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A43B5" w14:textId="77777777" w:rsidR="009434C7" w:rsidRPr="0007418A" w:rsidRDefault="009434C7" w:rsidP="00390FA9">
      <w:pPr>
        <w:pStyle w:val="Title"/>
        <w:rPr>
          <w:color w:val="000000"/>
          <w:sz w:val="28"/>
          <w:lang w:val="en-US"/>
        </w:rPr>
      </w:pPr>
      <w:r w:rsidRPr="009434C7">
        <w:rPr>
          <w:lang w:val="en-US"/>
        </w:rPr>
        <w:t>Conditions of Contract</w:t>
      </w:r>
    </w:p>
    <w:p w14:paraId="4B047E4D" w14:textId="77777777" w:rsidR="009434C7" w:rsidRPr="00BF00DE" w:rsidRDefault="009434C7" w:rsidP="00FF57BD">
      <w:pPr>
        <w:pStyle w:val="Titel12"/>
        <w:rPr>
          <w:lang w:val="en-US"/>
        </w:rPr>
      </w:pPr>
    </w:p>
    <w:p w14:paraId="066E259F" w14:textId="77777777" w:rsidR="009434C7" w:rsidRPr="00390FA9" w:rsidRDefault="009434C7" w:rsidP="00390FA9">
      <w:pPr>
        <w:pStyle w:val="Titel12"/>
      </w:pPr>
      <w:r w:rsidRPr="00390FA9">
        <w:t>between</w:t>
      </w:r>
    </w:p>
    <w:p w14:paraId="4AA5E97A" w14:textId="77777777" w:rsidR="009434C7" w:rsidRDefault="009434C7" w:rsidP="00FF57BD">
      <w:pPr>
        <w:pStyle w:val="Titel12"/>
        <w:rPr>
          <w:lang w:val="en-US"/>
        </w:rPr>
      </w:pPr>
    </w:p>
    <w:p w14:paraId="59FAC74F" w14:textId="77777777" w:rsidR="00F72963" w:rsidRPr="00BF00DE" w:rsidRDefault="00F72963" w:rsidP="00FF57BD">
      <w:pPr>
        <w:pStyle w:val="Titel12"/>
        <w:rPr>
          <w:lang w:val="en-US"/>
        </w:rPr>
      </w:pPr>
    </w:p>
    <w:p w14:paraId="04BD0150" w14:textId="77777777" w:rsidR="009434C7" w:rsidRPr="00BF00DE" w:rsidRDefault="00567C13" w:rsidP="00FF57BD">
      <w:pPr>
        <w:pStyle w:val="Titel14"/>
        <w:rPr>
          <w:lang w:val="en-US"/>
        </w:rPr>
      </w:pPr>
      <w:r>
        <w:rPr>
          <w:lang w:val="en-US"/>
        </w:rPr>
        <w:t>Linde Engineering GmbH</w:t>
      </w:r>
    </w:p>
    <w:p w14:paraId="61E804D8" w14:textId="77777777" w:rsidR="009434C7" w:rsidRPr="00BF00DE" w:rsidRDefault="009434C7" w:rsidP="00FF57BD">
      <w:pPr>
        <w:pStyle w:val="Titel12"/>
        <w:rPr>
          <w:lang w:val="en-US"/>
        </w:rPr>
      </w:pPr>
    </w:p>
    <w:p w14:paraId="1D0EC7CF" w14:textId="77777777" w:rsidR="009434C7" w:rsidRPr="00390FA9" w:rsidRDefault="009434C7" w:rsidP="00390FA9">
      <w:pPr>
        <w:pStyle w:val="Titel12"/>
      </w:pPr>
      <w:r w:rsidRPr="00390FA9">
        <w:t>and</w:t>
      </w:r>
    </w:p>
    <w:p w14:paraId="5B1414E8" w14:textId="77777777" w:rsidR="009434C7" w:rsidRPr="00BF00DE" w:rsidRDefault="009434C7" w:rsidP="00FF57BD">
      <w:pPr>
        <w:pStyle w:val="Titel12"/>
        <w:rPr>
          <w:lang w:val="en-US"/>
        </w:rPr>
      </w:pPr>
    </w:p>
    <w:p w14:paraId="2C72F7C7" w14:textId="77777777" w:rsidR="009434C7" w:rsidRPr="0007418A" w:rsidRDefault="00567C13" w:rsidP="00FF57BD">
      <w:pPr>
        <w:pStyle w:val="Titel14"/>
        <w:rPr>
          <w:lang w:val="en-US"/>
        </w:rPr>
      </w:pPr>
      <w:r w:rsidRPr="00567C13">
        <w:rPr>
          <w:lang w:val="en-US"/>
        </w:rPr>
        <w:t>&lt;Contractor&gt;</w:t>
      </w:r>
    </w:p>
    <w:p w14:paraId="51984B8F" w14:textId="77777777" w:rsidR="009434C7" w:rsidRDefault="009434C7" w:rsidP="00FF57BD">
      <w:pPr>
        <w:pStyle w:val="Titel12"/>
        <w:rPr>
          <w:lang w:val="en-US"/>
        </w:rPr>
      </w:pPr>
    </w:p>
    <w:p w14:paraId="5A97849D" w14:textId="77777777" w:rsidR="00F72963" w:rsidRPr="00BF00DE" w:rsidRDefault="00F72963" w:rsidP="00FF57BD">
      <w:pPr>
        <w:pStyle w:val="Titel12"/>
        <w:rPr>
          <w:lang w:val="en-US"/>
        </w:rPr>
      </w:pPr>
    </w:p>
    <w:p w14:paraId="01C768CF" w14:textId="77777777" w:rsidR="009434C7" w:rsidRPr="00390FA9" w:rsidRDefault="009434C7" w:rsidP="00FF57BD">
      <w:pPr>
        <w:pStyle w:val="Titel12"/>
      </w:pPr>
      <w:r w:rsidRPr="00390FA9">
        <w:t>covering</w:t>
      </w:r>
    </w:p>
    <w:p w14:paraId="5A0C84A5" w14:textId="77777777" w:rsidR="009434C7" w:rsidRPr="00BF00DE" w:rsidRDefault="009434C7" w:rsidP="00FF57BD">
      <w:pPr>
        <w:pStyle w:val="Titel12"/>
        <w:rPr>
          <w:lang w:val="en-US"/>
        </w:rPr>
      </w:pPr>
    </w:p>
    <w:p w14:paraId="2D4997AB" w14:textId="351EC0B3" w:rsidR="009434C7" w:rsidRPr="00BF00DE" w:rsidRDefault="00927857" w:rsidP="00FF57BD">
      <w:pPr>
        <w:pStyle w:val="Titel14"/>
        <w:rPr>
          <w:lang w:val="en-US"/>
        </w:rPr>
      </w:pPr>
      <w:r>
        <w:rPr>
          <w:lang w:val="en-US"/>
        </w:rPr>
        <w:t>Mechanical Installation</w:t>
      </w:r>
    </w:p>
    <w:p w14:paraId="7B4C50E9" w14:textId="77777777" w:rsidR="009434C7" w:rsidRPr="00BF00DE" w:rsidRDefault="009434C7" w:rsidP="00FF57BD">
      <w:pPr>
        <w:pStyle w:val="Titel12"/>
        <w:rPr>
          <w:lang w:val="en-US"/>
        </w:rPr>
      </w:pPr>
    </w:p>
    <w:p w14:paraId="39C8FA06" w14:textId="77777777" w:rsidR="009434C7" w:rsidRPr="00390FA9" w:rsidRDefault="009434C7" w:rsidP="00FF57BD">
      <w:pPr>
        <w:pStyle w:val="Titel12"/>
      </w:pPr>
      <w:r w:rsidRPr="00390FA9">
        <w:t>at</w:t>
      </w:r>
    </w:p>
    <w:p w14:paraId="6E2C89ED" w14:textId="77777777" w:rsidR="009434C7" w:rsidRPr="00FF57BD" w:rsidRDefault="00567C13" w:rsidP="00FF57BD">
      <w:pPr>
        <w:pStyle w:val="Titel14"/>
      </w:pPr>
      <w:r>
        <w:t>Kosice, Slovakia</w:t>
      </w:r>
    </w:p>
    <w:p w14:paraId="5E2BC88F" w14:textId="77777777" w:rsidR="00F46FEC" w:rsidRDefault="00F46FEC" w:rsidP="00FF57BD">
      <w:pPr>
        <w:pStyle w:val="Titel12"/>
        <w:sectPr w:rsidR="00F46FEC" w:rsidSect="00D04A32">
          <w:headerReference w:type="default" r:id="rId8"/>
          <w:footerReference w:type="default" r:id="rId9"/>
          <w:headerReference w:type="first" r:id="rId10"/>
          <w:pgSz w:w="11907" w:h="16840" w:code="9"/>
          <w:pgMar w:top="1701" w:right="1418" w:bottom="1701" w:left="1418" w:header="720" w:footer="567" w:gutter="0"/>
          <w:pgNumType w:start="1"/>
          <w:cols w:space="720"/>
          <w:docGrid w:linePitch="326"/>
        </w:sectPr>
      </w:pPr>
    </w:p>
    <w:p w14:paraId="3DB42975" w14:textId="2043A55E" w:rsidR="00827416" w:rsidRPr="0057363D" w:rsidRDefault="00827416" w:rsidP="00FF57BD">
      <w:pPr>
        <w:pStyle w:val="Titel12"/>
      </w:pPr>
    </w:p>
    <w:p w14:paraId="43A737C2" w14:textId="77777777" w:rsidR="00827416" w:rsidRPr="001E0FE1" w:rsidRDefault="00827416" w:rsidP="00850B40">
      <w:pPr>
        <w:pStyle w:val="TableofContentberschrift"/>
        <w:rPr>
          <w:lang w:val="en-US"/>
        </w:rPr>
      </w:pPr>
      <w:r w:rsidRPr="001E0FE1">
        <w:rPr>
          <w:lang w:val="en-US"/>
        </w:rPr>
        <w:t>Table of Contents</w:t>
      </w:r>
    </w:p>
    <w:p w14:paraId="0112E78B" w14:textId="77777777" w:rsidR="00ED055D" w:rsidRDefault="002E04BF" w:rsidP="00850B40">
      <w:pPr>
        <w:pStyle w:val="TOC1"/>
        <w:rPr>
          <w:rFonts w:asciiTheme="minorHAnsi" w:eastAsiaTheme="minorEastAsia" w:hAnsiTheme="minorHAnsi" w:cstheme="minorBidi"/>
          <w:sz w:val="22"/>
          <w:szCs w:val="22"/>
          <w:lang w:val="de-DE"/>
        </w:rPr>
      </w:pPr>
      <w:r>
        <w:fldChar w:fldCharType="begin"/>
      </w:r>
      <w:r>
        <w:instrText xml:space="preserve"> TOC \h \z \t "Überschrift 1;2;PART;1" </w:instrText>
      </w:r>
      <w:r>
        <w:fldChar w:fldCharType="separate"/>
      </w:r>
      <w:hyperlink w:anchor="_Toc40447853" w:history="1">
        <w:r w:rsidR="00ED055D" w:rsidRPr="00047EF7">
          <w:rPr>
            <w:rStyle w:val="Hyperlink"/>
          </w:rPr>
          <w:t>PART I</w:t>
        </w:r>
        <w:r w:rsidR="00ED055D">
          <w:rPr>
            <w:rFonts w:asciiTheme="minorHAnsi" w:eastAsiaTheme="minorEastAsia" w:hAnsiTheme="minorHAnsi" w:cstheme="minorBidi"/>
            <w:sz w:val="22"/>
            <w:szCs w:val="22"/>
            <w:lang w:val="de-DE"/>
          </w:rPr>
          <w:tab/>
        </w:r>
        <w:r w:rsidR="00ED055D" w:rsidRPr="00047EF7">
          <w:rPr>
            <w:rStyle w:val="Hyperlink"/>
          </w:rPr>
          <w:t>GENERAL PROVISIONS</w:t>
        </w:r>
        <w:r w:rsidR="00ED055D">
          <w:rPr>
            <w:webHidden/>
          </w:rPr>
          <w:tab/>
        </w:r>
        <w:r w:rsidR="00ED055D">
          <w:rPr>
            <w:webHidden/>
          </w:rPr>
          <w:fldChar w:fldCharType="begin"/>
        </w:r>
        <w:r w:rsidR="00ED055D">
          <w:rPr>
            <w:webHidden/>
          </w:rPr>
          <w:instrText xml:space="preserve"> PAGEREF _Toc40447853 \h </w:instrText>
        </w:r>
        <w:r w:rsidR="00ED055D">
          <w:rPr>
            <w:webHidden/>
          </w:rPr>
        </w:r>
        <w:r w:rsidR="00ED055D">
          <w:rPr>
            <w:webHidden/>
          </w:rPr>
          <w:fldChar w:fldCharType="separate"/>
        </w:r>
        <w:r w:rsidR="004648EA">
          <w:rPr>
            <w:webHidden/>
          </w:rPr>
          <w:t>4</w:t>
        </w:r>
        <w:r w:rsidR="00ED055D">
          <w:rPr>
            <w:webHidden/>
          </w:rPr>
          <w:fldChar w:fldCharType="end"/>
        </w:r>
      </w:hyperlink>
    </w:p>
    <w:p w14:paraId="4D497FB6" w14:textId="77777777" w:rsidR="00ED055D" w:rsidRDefault="00927857" w:rsidP="00850B40">
      <w:pPr>
        <w:pStyle w:val="TOC2"/>
        <w:rPr>
          <w:rFonts w:asciiTheme="minorHAnsi" w:eastAsiaTheme="minorEastAsia" w:hAnsiTheme="minorHAnsi" w:cstheme="minorBidi"/>
          <w:sz w:val="22"/>
          <w:szCs w:val="22"/>
          <w:lang w:val="de-DE"/>
        </w:rPr>
      </w:pPr>
      <w:hyperlink w:anchor="_Toc40447854" w:history="1">
        <w:r w:rsidR="00ED055D" w:rsidRPr="00047EF7">
          <w:rPr>
            <w:rStyle w:val="Hyperlink"/>
          </w:rPr>
          <w:t>1</w:t>
        </w:r>
        <w:r w:rsidR="00ED055D">
          <w:rPr>
            <w:rFonts w:asciiTheme="minorHAnsi" w:eastAsiaTheme="minorEastAsia" w:hAnsiTheme="minorHAnsi" w:cstheme="minorBidi"/>
            <w:sz w:val="22"/>
            <w:szCs w:val="22"/>
            <w:lang w:val="de-DE"/>
          </w:rPr>
          <w:tab/>
        </w:r>
        <w:r w:rsidR="00ED055D" w:rsidRPr="00047EF7">
          <w:rPr>
            <w:rStyle w:val="Hyperlink"/>
          </w:rPr>
          <w:t>Agreement and Effective Date</w:t>
        </w:r>
        <w:r w:rsidR="00ED055D">
          <w:rPr>
            <w:webHidden/>
          </w:rPr>
          <w:tab/>
        </w:r>
        <w:r w:rsidR="00ED055D">
          <w:rPr>
            <w:webHidden/>
          </w:rPr>
          <w:fldChar w:fldCharType="begin"/>
        </w:r>
        <w:r w:rsidR="00ED055D">
          <w:rPr>
            <w:webHidden/>
          </w:rPr>
          <w:instrText xml:space="preserve"> PAGEREF _Toc40447854 \h </w:instrText>
        </w:r>
        <w:r w:rsidR="00ED055D">
          <w:rPr>
            <w:webHidden/>
          </w:rPr>
        </w:r>
        <w:r w:rsidR="00ED055D">
          <w:rPr>
            <w:webHidden/>
          </w:rPr>
          <w:fldChar w:fldCharType="separate"/>
        </w:r>
        <w:r w:rsidR="004648EA">
          <w:rPr>
            <w:webHidden/>
          </w:rPr>
          <w:t>4</w:t>
        </w:r>
        <w:r w:rsidR="00ED055D">
          <w:rPr>
            <w:webHidden/>
          </w:rPr>
          <w:fldChar w:fldCharType="end"/>
        </w:r>
      </w:hyperlink>
    </w:p>
    <w:p w14:paraId="17B53626" w14:textId="77777777" w:rsidR="00ED055D" w:rsidRDefault="00927857" w:rsidP="00850B40">
      <w:pPr>
        <w:pStyle w:val="TOC2"/>
        <w:rPr>
          <w:rFonts w:asciiTheme="minorHAnsi" w:eastAsiaTheme="minorEastAsia" w:hAnsiTheme="minorHAnsi" w:cstheme="minorBidi"/>
          <w:sz w:val="22"/>
          <w:szCs w:val="22"/>
          <w:lang w:val="de-DE"/>
        </w:rPr>
      </w:pPr>
      <w:hyperlink w:anchor="_Toc40447855" w:history="1">
        <w:r w:rsidR="00ED055D" w:rsidRPr="00047EF7">
          <w:rPr>
            <w:rStyle w:val="Hyperlink"/>
          </w:rPr>
          <w:t>2</w:t>
        </w:r>
        <w:r w:rsidR="00ED055D">
          <w:rPr>
            <w:rFonts w:asciiTheme="minorHAnsi" w:eastAsiaTheme="minorEastAsia" w:hAnsiTheme="minorHAnsi" w:cstheme="minorBidi"/>
            <w:sz w:val="22"/>
            <w:szCs w:val="22"/>
            <w:lang w:val="de-DE"/>
          </w:rPr>
          <w:tab/>
        </w:r>
        <w:r w:rsidR="00ED055D" w:rsidRPr="00047EF7">
          <w:rPr>
            <w:rStyle w:val="Hyperlink"/>
          </w:rPr>
          <w:t>Contract Documents</w:t>
        </w:r>
        <w:r w:rsidR="00ED055D">
          <w:rPr>
            <w:webHidden/>
          </w:rPr>
          <w:tab/>
        </w:r>
        <w:r w:rsidR="00ED055D">
          <w:rPr>
            <w:webHidden/>
          </w:rPr>
          <w:fldChar w:fldCharType="begin"/>
        </w:r>
        <w:r w:rsidR="00ED055D">
          <w:rPr>
            <w:webHidden/>
          </w:rPr>
          <w:instrText xml:space="preserve"> PAGEREF _Toc40447855 \h </w:instrText>
        </w:r>
        <w:r w:rsidR="00ED055D">
          <w:rPr>
            <w:webHidden/>
          </w:rPr>
        </w:r>
        <w:r w:rsidR="00ED055D">
          <w:rPr>
            <w:webHidden/>
          </w:rPr>
          <w:fldChar w:fldCharType="separate"/>
        </w:r>
        <w:r w:rsidR="004648EA">
          <w:rPr>
            <w:webHidden/>
          </w:rPr>
          <w:t>5</w:t>
        </w:r>
        <w:r w:rsidR="00ED055D">
          <w:rPr>
            <w:webHidden/>
          </w:rPr>
          <w:fldChar w:fldCharType="end"/>
        </w:r>
      </w:hyperlink>
    </w:p>
    <w:p w14:paraId="1DEB0442" w14:textId="77777777" w:rsidR="00ED055D" w:rsidRDefault="00927857" w:rsidP="00850B40">
      <w:pPr>
        <w:pStyle w:val="TOC2"/>
        <w:rPr>
          <w:rFonts w:asciiTheme="minorHAnsi" w:eastAsiaTheme="minorEastAsia" w:hAnsiTheme="minorHAnsi" w:cstheme="minorBidi"/>
          <w:sz w:val="22"/>
          <w:szCs w:val="22"/>
          <w:lang w:val="de-DE"/>
        </w:rPr>
      </w:pPr>
      <w:hyperlink w:anchor="_Toc40447856" w:history="1">
        <w:r w:rsidR="00ED055D" w:rsidRPr="00047EF7">
          <w:rPr>
            <w:rStyle w:val="Hyperlink"/>
          </w:rPr>
          <w:t>3</w:t>
        </w:r>
        <w:r w:rsidR="00ED055D">
          <w:rPr>
            <w:rFonts w:asciiTheme="minorHAnsi" w:eastAsiaTheme="minorEastAsia" w:hAnsiTheme="minorHAnsi" w:cstheme="minorBidi"/>
            <w:sz w:val="22"/>
            <w:szCs w:val="22"/>
            <w:lang w:val="de-DE"/>
          </w:rPr>
          <w:tab/>
        </w:r>
        <w:r w:rsidR="00ED055D" w:rsidRPr="00047EF7">
          <w:rPr>
            <w:rStyle w:val="Hyperlink"/>
          </w:rPr>
          <w:t>Representatives and Personnel of the Parties</w:t>
        </w:r>
        <w:r w:rsidR="00ED055D">
          <w:rPr>
            <w:webHidden/>
          </w:rPr>
          <w:tab/>
        </w:r>
        <w:r w:rsidR="00ED055D">
          <w:rPr>
            <w:webHidden/>
          </w:rPr>
          <w:fldChar w:fldCharType="begin"/>
        </w:r>
        <w:r w:rsidR="00ED055D">
          <w:rPr>
            <w:webHidden/>
          </w:rPr>
          <w:instrText xml:space="preserve"> PAGEREF _Toc40447856 \h </w:instrText>
        </w:r>
        <w:r w:rsidR="00ED055D">
          <w:rPr>
            <w:webHidden/>
          </w:rPr>
        </w:r>
        <w:r w:rsidR="00ED055D">
          <w:rPr>
            <w:webHidden/>
          </w:rPr>
          <w:fldChar w:fldCharType="separate"/>
        </w:r>
        <w:r w:rsidR="004648EA">
          <w:rPr>
            <w:webHidden/>
          </w:rPr>
          <w:t>5</w:t>
        </w:r>
        <w:r w:rsidR="00ED055D">
          <w:rPr>
            <w:webHidden/>
          </w:rPr>
          <w:fldChar w:fldCharType="end"/>
        </w:r>
      </w:hyperlink>
    </w:p>
    <w:p w14:paraId="5C0F1125" w14:textId="77777777" w:rsidR="00ED055D" w:rsidRDefault="00927857" w:rsidP="00850B40">
      <w:pPr>
        <w:pStyle w:val="TOC1"/>
        <w:rPr>
          <w:rFonts w:asciiTheme="minorHAnsi" w:eastAsiaTheme="minorEastAsia" w:hAnsiTheme="minorHAnsi" w:cstheme="minorBidi"/>
          <w:sz w:val="22"/>
          <w:szCs w:val="22"/>
          <w:lang w:val="de-DE"/>
        </w:rPr>
      </w:pPr>
      <w:hyperlink w:anchor="_Toc40447857" w:history="1">
        <w:r w:rsidR="00ED055D" w:rsidRPr="00047EF7">
          <w:rPr>
            <w:rStyle w:val="Hyperlink"/>
          </w:rPr>
          <w:t>PART II</w:t>
        </w:r>
        <w:r w:rsidR="00ED055D">
          <w:rPr>
            <w:rFonts w:asciiTheme="minorHAnsi" w:eastAsiaTheme="minorEastAsia" w:hAnsiTheme="minorHAnsi" w:cstheme="minorBidi"/>
            <w:sz w:val="22"/>
            <w:szCs w:val="22"/>
            <w:lang w:val="de-DE"/>
          </w:rPr>
          <w:tab/>
        </w:r>
        <w:r w:rsidR="00ED055D" w:rsidRPr="00047EF7">
          <w:rPr>
            <w:rStyle w:val="Hyperlink"/>
          </w:rPr>
          <w:t>WORK</w:t>
        </w:r>
        <w:r w:rsidR="00ED055D">
          <w:rPr>
            <w:webHidden/>
          </w:rPr>
          <w:tab/>
        </w:r>
        <w:r w:rsidR="00ED055D">
          <w:rPr>
            <w:webHidden/>
          </w:rPr>
          <w:fldChar w:fldCharType="begin"/>
        </w:r>
        <w:r w:rsidR="00ED055D">
          <w:rPr>
            <w:webHidden/>
          </w:rPr>
          <w:instrText xml:space="preserve"> PAGEREF _Toc40447857 \h </w:instrText>
        </w:r>
        <w:r w:rsidR="00ED055D">
          <w:rPr>
            <w:webHidden/>
          </w:rPr>
        </w:r>
        <w:r w:rsidR="00ED055D">
          <w:rPr>
            <w:webHidden/>
          </w:rPr>
          <w:fldChar w:fldCharType="separate"/>
        </w:r>
        <w:r w:rsidR="004648EA">
          <w:rPr>
            <w:webHidden/>
          </w:rPr>
          <w:t>6</w:t>
        </w:r>
        <w:r w:rsidR="00ED055D">
          <w:rPr>
            <w:webHidden/>
          </w:rPr>
          <w:fldChar w:fldCharType="end"/>
        </w:r>
      </w:hyperlink>
    </w:p>
    <w:p w14:paraId="4911A8FC" w14:textId="77777777" w:rsidR="00ED055D" w:rsidRDefault="00927857" w:rsidP="00850B40">
      <w:pPr>
        <w:pStyle w:val="TOC2"/>
        <w:rPr>
          <w:rFonts w:asciiTheme="minorHAnsi" w:eastAsiaTheme="minorEastAsia" w:hAnsiTheme="minorHAnsi" w:cstheme="minorBidi"/>
          <w:sz w:val="22"/>
          <w:szCs w:val="22"/>
          <w:lang w:val="de-DE"/>
        </w:rPr>
      </w:pPr>
      <w:hyperlink w:anchor="_Toc40447858" w:history="1">
        <w:r w:rsidR="00ED055D" w:rsidRPr="00047EF7">
          <w:rPr>
            <w:rStyle w:val="Hyperlink"/>
          </w:rPr>
          <w:t>4</w:t>
        </w:r>
        <w:r w:rsidR="00ED055D">
          <w:rPr>
            <w:rFonts w:asciiTheme="minorHAnsi" w:eastAsiaTheme="minorEastAsia" w:hAnsiTheme="minorHAnsi" w:cstheme="minorBidi"/>
            <w:sz w:val="22"/>
            <w:szCs w:val="22"/>
            <w:lang w:val="de-DE"/>
          </w:rPr>
          <w:tab/>
        </w:r>
        <w:r w:rsidR="00ED055D" w:rsidRPr="00047EF7">
          <w:rPr>
            <w:rStyle w:val="Hyperlink"/>
          </w:rPr>
          <w:t>Scope of Work</w:t>
        </w:r>
        <w:r w:rsidR="00ED055D">
          <w:rPr>
            <w:webHidden/>
          </w:rPr>
          <w:tab/>
        </w:r>
        <w:r w:rsidR="00ED055D">
          <w:rPr>
            <w:webHidden/>
          </w:rPr>
          <w:fldChar w:fldCharType="begin"/>
        </w:r>
        <w:r w:rsidR="00ED055D">
          <w:rPr>
            <w:webHidden/>
          </w:rPr>
          <w:instrText xml:space="preserve"> PAGEREF _Toc40447858 \h </w:instrText>
        </w:r>
        <w:r w:rsidR="00ED055D">
          <w:rPr>
            <w:webHidden/>
          </w:rPr>
        </w:r>
        <w:r w:rsidR="00ED055D">
          <w:rPr>
            <w:webHidden/>
          </w:rPr>
          <w:fldChar w:fldCharType="separate"/>
        </w:r>
        <w:r w:rsidR="004648EA">
          <w:rPr>
            <w:webHidden/>
          </w:rPr>
          <w:t>6</w:t>
        </w:r>
        <w:r w:rsidR="00ED055D">
          <w:rPr>
            <w:webHidden/>
          </w:rPr>
          <w:fldChar w:fldCharType="end"/>
        </w:r>
      </w:hyperlink>
    </w:p>
    <w:p w14:paraId="458C9EA4" w14:textId="77777777" w:rsidR="00ED055D" w:rsidRDefault="00927857" w:rsidP="00850B40">
      <w:pPr>
        <w:pStyle w:val="TOC2"/>
        <w:rPr>
          <w:rFonts w:asciiTheme="minorHAnsi" w:eastAsiaTheme="minorEastAsia" w:hAnsiTheme="minorHAnsi" w:cstheme="minorBidi"/>
          <w:sz w:val="22"/>
          <w:szCs w:val="22"/>
          <w:lang w:val="de-DE"/>
        </w:rPr>
      </w:pPr>
      <w:hyperlink w:anchor="_Toc40447859" w:history="1">
        <w:r w:rsidR="00ED055D" w:rsidRPr="00047EF7">
          <w:rPr>
            <w:rStyle w:val="Hyperlink"/>
          </w:rPr>
          <w:t>5</w:t>
        </w:r>
        <w:r w:rsidR="00ED055D">
          <w:rPr>
            <w:rFonts w:asciiTheme="minorHAnsi" w:eastAsiaTheme="minorEastAsia" w:hAnsiTheme="minorHAnsi" w:cstheme="minorBidi"/>
            <w:sz w:val="22"/>
            <w:szCs w:val="22"/>
            <w:lang w:val="de-DE"/>
          </w:rPr>
          <w:tab/>
        </w:r>
        <w:r w:rsidR="00ED055D" w:rsidRPr="00047EF7">
          <w:rPr>
            <w:rStyle w:val="Hyperlink"/>
          </w:rPr>
          <w:t>Schedule</w:t>
        </w:r>
        <w:r w:rsidR="00ED055D">
          <w:rPr>
            <w:webHidden/>
          </w:rPr>
          <w:tab/>
        </w:r>
        <w:r w:rsidR="00ED055D">
          <w:rPr>
            <w:webHidden/>
          </w:rPr>
          <w:fldChar w:fldCharType="begin"/>
        </w:r>
        <w:r w:rsidR="00ED055D">
          <w:rPr>
            <w:webHidden/>
          </w:rPr>
          <w:instrText xml:space="preserve"> PAGEREF _Toc40447859 \h </w:instrText>
        </w:r>
        <w:r w:rsidR="00ED055D">
          <w:rPr>
            <w:webHidden/>
          </w:rPr>
        </w:r>
        <w:r w:rsidR="00ED055D">
          <w:rPr>
            <w:webHidden/>
          </w:rPr>
          <w:fldChar w:fldCharType="separate"/>
        </w:r>
        <w:r w:rsidR="004648EA">
          <w:rPr>
            <w:webHidden/>
          </w:rPr>
          <w:t>6</w:t>
        </w:r>
        <w:r w:rsidR="00ED055D">
          <w:rPr>
            <w:webHidden/>
          </w:rPr>
          <w:fldChar w:fldCharType="end"/>
        </w:r>
      </w:hyperlink>
    </w:p>
    <w:p w14:paraId="3EAEE447" w14:textId="77777777" w:rsidR="00ED055D" w:rsidRDefault="00927857" w:rsidP="00850B40">
      <w:pPr>
        <w:pStyle w:val="TOC2"/>
        <w:rPr>
          <w:rFonts w:asciiTheme="minorHAnsi" w:eastAsiaTheme="minorEastAsia" w:hAnsiTheme="minorHAnsi" w:cstheme="minorBidi"/>
          <w:sz w:val="22"/>
          <w:szCs w:val="22"/>
          <w:lang w:val="de-DE"/>
        </w:rPr>
      </w:pPr>
      <w:hyperlink w:anchor="_Toc40447860" w:history="1">
        <w:r w:rsidR="00ED055D" w:rsidRPr="00047EF7">
          <w:rPr>
            <w:rStyle w:val="Hyperlink"/>
          </w:rPr>
          <w:t>6</w:t>
        </w:r>
        <w:r w:rsidR="00ED055D">
          <w:rPr>
            <w:rFonts w:asciiTheme="minorHAnsi" w:eastAsiaTheme="minorEastAsia" w:hAnsiTheme="minorHAnsi" w:cstheme="minorBidi"/>
            <w:sz w:val="22"/>
            <w:szCs w:val="22"/>
            <w:lang w:val="de-DE"/>
          </w:rPr>
          <w:tab/>
        </w:r>
        <w:r w:rsidR="00ED055D" w:rsidRPr="00047EF7">
          <w:rPr>
            <w:rStyle w:val="Hyperlink"/>
          </w:rPr>
          <w:t>Authority Requirements</w:t>
        </w:r>
        <w:r w:rsidR="00ED055D">
          <w:rPr>
            <w:webHidden/>
          </w:rPr>
          <w:tab/>
        </w:r>
        <w:r w:rsidR="00ED055D">
          <w:rPr>
            <w:webHidden/>
          </w:rPr>
          <w:fldChar w:fldCharType="begin"/>
        </w:r>
        <w:r w:rsidR="00ED055D">
          <w:rPr>
            <w:webHidden/>
          </w:rPr>
          <w:instrText xml:space="preserve"> PAGEREF _Toc40447860 \h </w:instrText>
        </w:r>
        <w:r w:rsidR="00ED055D">
          <w:rPr>
            <w:webHidden/>
          </w:rPr>
        </w:r>
        <w:r w:rsidR="00ED055D">
          <w:rPr>
            <w:webHidden/>
          </w:rPr>
          <w:fldChar w:fldCharType="separate"/>
        </w:r>
        <w:r w:rsidR="004648EA">
          <w:rPr>
            <w:webHidden/>
          </w:rPr>
          <w:t>7</w:t>
        </w:r>
        <w:r w:rsidR="00ED055D">
          <w:rPr>
            <w:webHidden/>
          </w:rPr>
          <w:fldChar w:fldCharType="end"/>
        </w:r>
      </w:hyperlink>
    </w:p>
    <w:p w14:paraId="56784472" w14:textId="77777777" w:rsidR="00ED055D" w:rsidRDefault="00927857" w:rsidP="00850B40">
      <w:pPr>
        <w:pStyle w:val="TOC2"/>
        <w:rPr>
          <w:rFonts w:asciiTheme="minorHAnsi" w:eastAsiaTheme="minorEastAsia" w:hAnsiTheme="minorHAnsi" w:cstheme="minorBidi"/>
          <w:sz w:val="22"/>
          <w:szCs w:val="22"/>
          <w:lang w:val="de-DE"/>
        </w:rPr>
      </w:pPr>
      <w:hyperlink w:anchor="_Toc40447861" w:history="1">
        <w:r w:rsidR="00ED055D" w:rsidRPr="00047EF7">
          <w:rPr>
            <w:rStyle w:val="Hyperlink"/>
          </w:rPr>
          <w:t>7</w:t>
        </w:r>
        <w:r w:rsidR="00ED055D">
          <w:rPr>
            <w:rFonts w:asciiTheme="minorHAnsi" w:eastAsiaTheme="minorEastAsia" w:hAnsiTheme="minorHAnsi" w:cstheme="minorBidi"/>
            <w:sz w:val="22"/>
            <w:szCs w:val="22"/>
            <w:lang w:val="de-DE"/>
          </w:rPr>
          <w:tab/>
        </w:r>
        <w:r w:rsidR="00ED055D" w:rsidRPr="00047EF7">
          <w:rPr>
            <w:rStyle w:val="Hyperlink"/>
          </w:rPr>
          <w:t>Subcontracts</w:t>
        </w:r>
        <w:r w:rsidR="00ED055D">
          <w:rPr>
            <w:webHidden/>
          </w:rPr>
          <w:tab/>
        </w:r>
        <w:r w:rsidR="00ED055D">
          <w:rPr>
            <w:webHidden/>
          </w:rPr>
          <w:fldChar w:fldCharType="begin"/>
        </w:r>
        <w:r w:rsidR="00ED055D">
          <w:rPr>
            <w:webHidden/>
          </w:rPr>
          <w:instrText xml:space="preserve"> PAGEREF _Toc40447861 \h </w:instrText>
        </w:r>
        <w:r w:rsidR="00ED055D">
          <w:rPr>
            <w:webHidden/>
          </w:rPr>
        </w:r>
        <w:r w:rsidR="00ED055D">
          <w:rPr>
            <w:webHidden/>
          </w:rPr>
          <w:fldChar w:fldCharType="separate"/>
        </w:r>
        <w:r w:rsidR="004648EA">
          <w:rPr>
            <w:webHidden/>
          </w:rPr>
          <w:t>8</w:t>
        </w:r>
        <w:r w:rsidR="00ED055D">
          <w:rPr>
            <w:webHidden/>
          </w:rPr>
          <w:fldChar w:fldCharType="end"/>
        </w:r>
      </w:hyperlink>
    </w:p>
    <w:p w14:paraId="5EE69C48" w14:textId="77777777" w:rsidR="00ED055D" w:rsidRDefault="00927857" w:rsidP="00850B40">
      <w:pPr>
        <w:pStyle w:val="TOC2"/>
        <w:rPr>
          <w:rFonts w:asciiTheme="minorHAnsi" w:eastAsiaTheme="minorEastAsia" w:hAnsiTheme="minorHAnsi" w:cstheme="minorBidi"/>
          <w:sz w:val="22"/>
          <w:szCs w:val="22"/>
          <w:lang w:val="de-DE"/>
        </w:rPr>
      </w:pPr>
      <w:hyperlink w:anchor="_Toc40447862" w:history="1">
        <w:r w:rsidR="00ED055D" w:rsidRPr="00047EF7">
          <w:rPr>
            <w:rStyle w:val="Hyperlink"/>
          </w:rPr>
          <w:t>8</w:t>
        </w:r>
        <w:r w:rsidR="00ED055D">
          <w:rPr>
            <w:rFonts w:asciiTheme="minorHAnsi" w:eastAsiaTheme="minorEastAsia" w:hAnsiTheme="minorHAnsi" w:cstheme="minorBidi"/>
            <w:sz w:val="22"/>
            <w:szCs w:val="22"/>
            <w:lang w:val="de-DE"/>
          </w:rPr>
          <w:tab/>
        </w:r>
        <w:r w:rsidR="00ED055D" w:rsidRPr="00047EF7">
          <w:rPr>
            <w:rStyle w:val="Hyperlink"/>
          </w:rPr>
          <w:t>Health, Safety and Environment</w:t>
        </w:r>
        <w:r w:rsidR="00ED055D">
          <w:rPr>
            <w:webHidden/>
          </w:rPr>
          <w:tab/>
        </w:r>
        <w:r w:rsidR="00ED055D">
          <w:rPr>
            <w:webHidden/>
          </w:rPr>
          <w:fldChar w:fldCharType="begin"/>
        </w:r>
        <w:r w:rsidR="00ED055D">
          <w:rPr>
            <w:webHidden/>
          </w:rPr>
          <w:instrText xml:space="preserve"> PAGEREF _Toc40447862 \h </w:instrText>
        </w:r>
        <w:r w:rsidR="00ED055D">
          <w:rPr>
            <w:webHidden/>
          </w:rPr>
        </w:r>
        <w:r w:rsidR="00ED055D">
          <w:rPr>
            <w:webHidden/>
          </w:rPr>
          <w:fldChar w:fldCharType="separate"/>
        </w:r>
        <w:r w:rsidR="004648EA">
          <w:rPr>
            <w:webHidden/>
          </w:rPr>
          <w:t>8</w:t>
        </w:r>
        <w:r w:rsidR="00ED055D">
          <w:rPr>
            <w:webHidden/>
          </w:rPr>
          <w:fldChar w:fldCharType="end"/>
        </w:r>
      </w:hyperlink>
    </w:p>
    <w:p w14:paraId="50067250" w14:textId="77777777" w:rsidR="00ED055D" w:rsidRDefault="00927857" w:rsidP="00850B40">
      <w:pPr>
        <w:pStyle w:val="TOC2"/>
        <w:rPr>
          <w:rFonts w:asciiTheme="minorHAnsi" w:eastAsiaTheme="minorEastAsia" w:hAnsiTheme="minorHAnsi" w:cstheme="minorBidi"/>
          <w:sz w:val="22"/>
          <w:szCs w:val="22"/>
          <w:lang w:val="de-DE"/>
        </w:rPr>
      </w:pPr>
      <w:hyperlink w:anchor="_Toc40447863" w:history="1">
        <w:r w:rsidR="00ED055D" w:rsidRPr="00047EF7">
          <w:rPr>
            <w:rStyle w:val="Hyperlink"/>
          </w:rPr>
          <w:t>9</w:t>
        </w:r>
        <w:r w:rsidR="00ED055D">
          <w:rPr>
            <w:rFonts w:asciiTheme="minorHAnsi" w:eastAsiaTheme="minorEastAsia" w:hAnsiTheme="minorHAnsi" w:cstheme="minorBidi"/>
            <w:sz w:val="22"/>
            <w:szCs w:val="22"/>
            <w:lang w:val="de-DE"/>
          </w:rPr>
          <w:tab/>
        </w:r>
        <w:r w:rsidR="00ED055D" w:rsidRPr="00047EF7">
          <w:rPr>
            <w:rStyle w:val="Hyperlink"/>
          </w:rPr>
          <w:t>Quality Management</w:t>
        </w:r>
        <w:r w:rsidR="00ED055D">
          <w:rPr>
            <w:webHidden/>
          </w:rPr>
          <w:tab/>
        </w:r>
        <w:r w:rsidR="00ED055D">
          <w:rPr>
            <w:webHidden/>
          </w:rPr>
          <w:fldChar w:fldCharType="begin"/>
        </w:r>
        <w:r w:rsidR="00ED055D">
          <w:rPr>
            <w:webHidden/>
          </w:rPr>
          <w:instrText xml:space="preserve"> PAGEREF _Toc40447863 \h </w:instrText>
        </w:r>
        <w:r w:rsidR="00ED055D">
          <w:rPr>
            <w:webHidden/>
          </w:rPr>
        </w:r>
        <w:r w:rsidR="00ED055D">
          <w:rPr>
            <w:webHidden/>
          </w:rPr>
          <w:fldChar w:fldCharType="separate"/>
        </w:r>
        <w:r w:rsidR="004648EA">
          <w:rPr>
            <w:webHidden/>
          </w:rPr>
          <w:t>8</w:t>
        </w:r>
        <w:r w:rsidR="00ED055D">
          <w:rPr>
            <w:webHidden/>
          </w:rPr>
          <w:fldChar w:fldCharType="end"/>
        </w:r>
      </w:hyperlink>
    </w:p>
    <w:p w14:paraId="225C4014" w14:textId="77777777" w:rsidR="00ED055D" w:rsidRDefault="00927857" w:rsidP="00850B40">
      <w:pPr>
        <w:pStyle w:val="TOC1"/>
        <w:rPr>
          <w:rFonts w:asciiTheme="minorHAnsi" w:eastAsiaTheme="minorEastAsia" w:hAnsiTheme="minorHAnsi" w:cstheme="minorBidi"/>
          <w:sz w:val="22"/>
          <w:szCs w:val="22"/>
          <w:lang w:val="de-DE"/>
        </w:rPr>
      </w:pPr>
      <w:hyperlink w:anchor="_Toc40447864" w:history="1">
        <w:r w:rsidR="00ED055D" w:rsidRPr="00047EF7">
          <w:rPr>
            <w:rStyle w:val="Hyperlink"/>
          </w:rPr>
          <w:t>PART III</w:t>
        </w:r>
        <w:r w:rsidR="00ED055D">
          <w:rPr>
            <w:rFonts w:asciiTheme="minorHAnsi" w:eastAsiaTheme="minorEastAsia" w:hAnsiTheme="minorHAnsi" w:cstheme="minorBidi"/>
            <w:sz w:val="22"/>
            <w:szCs w:val="22"/>
            <w:lang w:val="de-DE"/>
          </w:rPr>
          <w:tab/>
        </w:r>
        <w:r w:rsidR="00ED055D" w:rsidRPr="00047EF7">
          <w:rPr>
            <w:rStyle w:val="Hyperlink"/>
          </w:rPr>
          <w:t>PROGRESS OF THE WORK</w:t>
        </w:r>
        <w:r w:rsidR="00ED055D">
          <w:rPr>
            <w:webHidden/>
          </w:rPr>
          <w:tab/>
        </w:r>
        <w:r w:rsidR="00ED055D">
          <w:rPr>
            <w:webHidden/>
          </w:rPr>
          <w:fldChar w:fldCharType="begin"/>
        </w:r>
        <w:r w:rsidR="00ED055D">
          <w:rPr>
            <w:webHidden/>
          </w:rPr>
          <w:instrText xml:space="preserve"> PAGEREF _Toc40447864 \h </w:instrText>
        </w:r>
        <w:r w:rsidR="00ED055D">
          <w:rPr>
            <w:webHidden/>
          </w:rPr>
        </w:r>
        <w:r w:rsidR="00ED055D">
          <w:rPr>
            <w:webHidden/>
          </w:rPr>
          <w:fldChar w:fldCharType="separate"/>
        </w:r>
        <w:r w:rsidR="004648EA">
          <w:rPr>
            <w:webHidden/>
          </w:rPr>
          <w:t>9</w:t>
        </w:r>
        <w:r w:rsidR="00ED055D">
          <w:rPr>
            <w:webHidden/>
          </w:rPr>
          <w:fldChar w:fldCharType="end"/>
        </w:r>
      </w:hyperlink>
    </w:p>
    <w:p w14:paraId="48131103" w14:textId="77777777" w:rsidR="00ED055D" w:rsidRDefault="00927857" w:rsidP="00850B40">
      <w:pPr>
        <w:pStyle w:val="TOC2"/>
        <w:rPr>
          <w:rFonts w:asciiTheme="minorHAnsi" w:eastAsiaTheme="minorEastAsia" w:hAnsiTheme="minorHAnsi" w:cstheme="minorBidi"/>
          <w:sz w:val="22"/>
          <w:szCs w:val="22"/>
          <w:lang w:val="de-DE"/>
        </w:rPr>
      </w:pPr>
      <w:hyperlink w:anchor="_Toc40447865" w:history="1">
        <w:r w:rsidR="00ED055D" w:rsidRPr="00047EF7">
          <w:rPr>
            <w:rStyle w:val="Hyperlink"/>
          </w:rPr>
          <w:t>10</w:t>
        </w:r>
        <w:r w:rsidR="00ED055D">
          <w:rPr>
            <w:rFonts w:asciiTheme="minorHAnsi" w:eastAsiaTheme="minorEastAsia" w:hAnsiTheme="minorHAnsi" w:cstheme="minorBidi"/>
            <w:sz w:val="22"/>
            <w:szCs w:val="22"/>
            <w:lang w:val="de-DE"/>
          </w:rPr>
          <w:tab/>
        </w:r>
        <w:r w:rsidR="00ED055D" w:rsidRPr="00047EF7">
          <w:rPr>
            <w:rStyle w:val="Hyperlink"/>
          </w:rPr>
          <w:t>Delayed Progress</w:t>
        </w:r>
        <w:r w:rsidR="00ED055D">
          <w:rPr>
            <w:webHidden/>
          </w:rPr>
          <w:tab/>
        </w:r>
        <w:r w:rsidR="00ED055D">
          <w:rPr>
            <w:webHidden/>
          </w:rPr>
          <w:fldChar w:fldCharType="begin"/>
        </w:r>
        <w:r w:rsidR="00ED055D">
          <w:rPr>
            <w:webHidden/>
          </w:rPr>
          <w:instrText xml:space="preserve"> PAGEREF _Toc40447865 \h </w:instrText>
        </w:r>
        <w:r w:rsidR="00ED055D">
          <w:rPr>
            <w:webHidden/>
          </w:rPr>
        </w:r>
        <w:r w:rsidR="00ED055D">
          <w:rPr>
            <w:webHidden/>
          </w:rPr>
          <w:fldChar w:fldCharType="separate"/>
        </w:r>
        <w:r w:rsidR="004648EA">
          <w:rPr>
            <w:webHidden/>
          </w:rPr>
          <w:t>9</w:t>
        </w:r>
        <w:r w:rsidR="00ED055D">
          <w:rPr>
            <w:webHidden/>
          </w:rPr>
          <w:fldChar w:fldCharType="end"/>
        </w:r>
      </w:hyperlink>
    </w:p>
    <w:p w14:paraId="1E808073" w14:textId="77777777" w:rsidR="00ED055D" w:rsidRDefault="00927857" w:rsidP="00850B40">
      <w:pPr>
        <w:pStyle w:val="TOC2"/>
        <w:rPr>
          <w:rFonts w:asciiTheme="minorHAnsi" w:eastAsiaTheme="minorEastAsia" w:hAnsiTheme="minorHAnsi" w:cstheme="minorBidi"/>
          <w:sz w:val="22"/>
          <w:szCs w:val="22"/>
          <w:lang w:val="de-DE"/>
        </w:rPr>
      </w:pPr>
      <w:hyperlink w:anchor="_Toc40447866" w:history="1">
        <w:r w:rsidR="00ED055D" w:rsidRPr="00047EF7">
          <w:rPr>
            <w:rStyle w:val="Hyperlink"/>
          </w:rPr>
          <w:t>11</w:t>
        </w:r>
        <w:r w:rsidR="00ED055D">
          <w:rPr>
            <w:rFonts w:asciiTheme="minorHAnsi" w:eastAsiaTheme="minorEastAsia" w:hAnsiTheme="minorHAnsi" w:cstheme="minorBidi"/>
            <w:sz w:val="22"/>
            <w:szCs w:val="22"/>
            <w:lang w:val="de-DE"/>
          </w:rPr>
          <w:tab/>
        </w:r>
        <w:r w:rsidR="00ED055D" w:rsidRPr="00047EF7">
          <w:rPr>
            <w:rStyle w:val="Hyperlink"/>
          </w:rPr>
          <w:t>Excusable Delay</w:t>
        </w:r>
        <w:r w:rsidR="00ED055D">
          <w:rPr>
            <w:webHidden/>
          </w:rPr>
          <w:tab/>
        </w:r>
        <w:r w:rsidR="00ED055D">
          <w:rPr>
            <w:webHidden/>
          </w:rPr>
          <w:fldChar w:fldCharType="begin"/>
        </w:r>
        <w:r w:rsidR="00ED055D">
          <w:rPr>
            <w:webHidden/>
          </w:rPr>
          <w:instrText xml:space="preserve"> PAGEREF _Toc40447866 \h </w:instrText>
        </w:r>
        <w:r w:rsidR="00ED055D">
          <w:rPr>
            <w:webHidden/>
          </w:rPr>
        </w:r>
        <w:r w:rsidR="00ED055D">
          <w:rPr>
            <w:webHidden/>
          </w:rPr>
          <w:fldChar w:fldCharType="separate"/>
        </w:r>
        <w:r w:rsidR="004648EA">
          <w:rPr>
            <w:webHidden/>
          </w:rPr>
          <w:t>9</w:t>
        </w:r>
        <w:r w:rsidR="00ED055D">
          <w:rPr>
            <w:webHidden/>
          </w:rPr>
          <w:fldChar w:fldCharType="end"/>
        </w:r>
      </w:hyperlink>
    </w:p>
    <w:p w14:paraId="42CC85E2" w14:textId="77777777" w:rsidR="00ED055D" w:rsidRDefault="00927857" w:rsidP="00850B40">
      <w:pPr>
        <w:pStyle w:val="TOC2"/>
        <w:rPr>
          <w:rFonts w:asciiTheme="minorHAnsi" w:eastAsiaTheme="minorEastAsia" w:hAnsiTheme="minorHAnsi" w:cstheme="minorBidi"/>
          <w:sz w:val="22"/>
          <w:szCs w:val="22"/>
          <w:lang w:val="de-DE"/>
        </w:rPr>
      </w:pPr>
      <w:hyperlink w:anchor="_Toc40447867" w:history="1">
        <w:r w:rsidR="00ED055D" w:rsidRPr="00047EF7">
          <w:rPr>
            <w:rStyle w:val="Hyperlink"/>
          </w:rPr>
          <w:t>12</w:t>
        </w:r>
        <w:r w:rsidR="00ED055D">
          <w:rPr>
            <w:rFonts w:asciiTheme="minorHAnsi" w:eastAsiaTheme="minorEastAsia" w:hAnsiTheme="minorHAnsi" w:cstheme="minorBidi"/>
            <w:sz w:val="22"/>
            <w:szCs w:val="22"/>
            <w:lang w:val="de-DE"/>
          </w:rPr>
          <w:tab/>
        </w:r>
        <w:r w:rsidR="00ED055D" w:rsidRPr="00047EF7">
          <w:rPr>
            <w:rStyle w:val="Hyperlink"/>
          </w:rPr>
          <w:t>Contractor’s Delay</w:t>
        </w:r>
        <w:r w:rsidR="00ED055D">
          <w:rPr>
            <w:webHidden/>
          </w:rPr>
          <w:tab/>
        </w:r>
        <w:r w:rsidR="00ED055D">
          <w:rPr>
            <w:webHidden/>
          </w:rPr>
          <w:fldChar w:fldCharType="begin"/>
        </w:r>
        <w:r w:rsidR="00ED055D">
          <w:rPr>
            <w:webHidden/>
          </w:rPr>
          <w:instrText xml:space="preserve"> PAGEREF _Toc40447867 \h </w:instrText>
        </w:r>
        <w:r w:rsidR="00ED055D">
          <w:rPr>
            <w:webHidden/>
          </w:rPr>
        </w:r>
        <w:r w:rsidR="00ED055D">
          <w:rPr>
            <w:webHidden/>
          </w:rPr>
          <w:fldChar w:fldCharType="separate"/>
        </w:r>
        <w:r w:rsidR="004648EA">
          <w:rPr>
            <w:webHidden/>
          </w:rPr>
          <w:t>10</w:t>
        </w:r>
        <w:r w:rsidR="00ED055D">
          <w:rPr>
            <w:webHidden/>
          </w:rPr>
          <w:fldChar w:fldCharType="end"/>
        </w:r>
      </w:hyperlink>
    </w:p>
    <w:p w14:paraId="3B38FB3B" w14:textId="77777777" w:rsidR="00ED055D" w:rsidRDefault="00927857" w:rsidP="00850B40">
      <w:pPr>
        <w:pStyle w:val="TOC2"/>
        <w:rPr>
          <w:rFonts w:asciiTheme="minorHAnsi" w:eastAsiaTheme="minorEastAsia" w:hAnsiTheme="minorHAnsi" w:cstheme="minorBidi"/>
          <w:sz w:val="22"/>
          <w:szCs w:val="22"/>
          <w:lang w:val="de-DE"/>
        </w:rPr>
      </w:pPr>
      <w:hyperlink w:anchor="_Toc40447868" w:history="1">
        <w:r w:rsidR="00ED055D" w:rsidRPr="00047EF7">
          <w:rPr>
            <w:rStyle w:val="Hyperlink"/>
          </w:rPr>
          <w:t>13</w:t>
        </w:r>
        <w:r w:rsidR="00ED055D">
          <w:rPr>
            <w:rFonts w:asciiTheme="minorHAnsi" w:eastAsiaTheme="minorEastAsia" w:hAnsiTheme="minorHAnsi" w:cstheme="minorBidi"/>
            <w:sz w:val="22"/>
            <w:szCs w:val="22"/>
            <w:lang w:val="de-DE"/>
          </w:rPr>
          <w:tab/>
        </w:r>
        <w:r w:rsidR="00ED055D" w:rsidRPr="00047EF7">
          <w:rPr>
            <w:rStyle w:val="Hyperlink"/>
          </w:rPr>
          <w:t>Acceleration, Progress Recovery</w:t>
        </w:r>
        <w:r w:rsidR="00ED055D">
          <w:rPr>
            <w:webHidden/>
          </w:rPr>
          <w:tab/>
        </w:r>
        <w:r w:rsidR="00ED055D">
          <w:rPr>
            <w:webHidden/>
          </w:rPr>
          <w:fldChar w:fldCharType="begin"/>
        </w:r>
        <w:r w:rsidR="00ED055D">
          <w:rPr>
            <w:webHidden/>
          </w:rPr>
          <w:instrText xml:space="preserve"> PAGEREF _Toc40447868 \h </w:instrText>
        </w:r>
        <w:r w:rsidR="00ED055D">
          <w:rPr>
            <w:webHidden/>
          </w:rPr>
        </w:r>
        <w:r w:rsidR="00ED055D">
          <w:rPr>
            <w:webHidden/>
          </w:rPr>
          <w:fldChar w:fldCharType="separate"/>
        </w:r>
        <w:r w:rsidR="004648EA">
          <w:rPr>
            <w:webHidden/>
          </w:rPr>
          <w:t>10</w:t>
        </w:r>
        <w:r w:rsidR="00ED055D">
          <w:rPr>
            <w:webHidden/>
          </w:rPr>
          <w:fldChar w:fldCharType="end"/>
        </w:r>
      </w:hyperlink>
    </w:p>
    <w:p w14:paraId="140ACEE4" w14:textId="77777777" w:rsidR="00ED055D" w:rsidRDefault="00927857" w:rsidP="00850B40">
      <w:pPr>
        <w:pStyle w:val="TOC1"/>
        <w:rPr>
          <w:rFonts w:asciiTheme="minorHAnsi" w:eastAsiaTheme="minorEastAsia" w:hAnsiTheme="minorHAnsi" w:cstheme="minorBidi"/>
          <w:sz w:val="22"/>
          <w:szCs w:val="22"/>
          <w:lang w:val="de-DE"/>
        </w:rPr>
      </w:pPr>
      <w:hyperlink w:anchor="_Toc40447869" w:history="1">
        <w:r w:rsidR="00ED055D" w:rsidRPr="00047EF7">
          <w:rPr>
            <w:rStyle w:val="Hyperlink"/>
          </w:rPr>
          <w:t>PART IV</w:t>
        </w:r>
        <w:r w:rsidR="00ED055D">
          <w:rPr>
            <w:rFonts w:asciiTheme="minorHAnsi" w:eastAsiaTheme="minorEastAsia" w:hAnsiTheme="minorHAnsi" w:cstheme="minorBidi"/>
            <w:sz w:val="22"/>
            <w:szCs w:val="22"/>
            <w:lang w:val="de-DE"/>
          </w:rPr>
          <w:tab/>
        </w:r>
        <w:r w:rsidR="00ED055D" w:rsidRPr="00047EF7">
          <w:rPr>
            <w:rStyle w:val="Hyperlink"/>
          </w:rPr>
          <w:t>VARIATION TO THE WORK</w:t>
        </w:r>
        <w:r w:rsidR="00ED055D">
          <w:rPr>
            <w:webHidden/>
          </w:rPr>
          <w:tab/>
        </w:r>
        <w:r w:rsidR="00ED055D">
          <w:rPr>
            <w:webHidden/>
          </w:rPr>
          <w:fldChar w:fldCharType="begin"/>
        </w:r>
        <w:r w:rsidR="00ED055D">
          <w:rPr>
            <w:webHidden/>
          </w:rPr>
          <w:instrText xml:space="preserve"> PAGEREF _Toc40447869 \h </w:instrText>
        </w:r>
        <w:r w:rsidR="00ED055D">
          <w:rPr>
            <w:webHidden/>
          </w:rPr>
        </w:r>
        <w:r w:rsidR="00ED055D">
          <w:rPr>
            <w:webHidden/>
          </w:rPr>
          <w:fldChar w:fldCharType="separate"/>
        </w:r>
        <w:r w:rsidR="004648EA">
          <w:rPr>
            <w:webHidden/>
          </w:rPr>
          <w:t>11</w:t>
        </w:r>
        <w:r w:rsidR="00ED055D">
          <w:rPr>
            <w:webHidden/>
          </w:rPr>
          <w:fldChar w:fldCharType="end"/>
        </w:r>
      </w:hyperlink>
    </w:p>
    <w:p w14:paraId="7DAFCD1A" w14:textId="77777777" w:rsidR="00ED055D" w:rsidRDefault="00927857" w:rsidP="00850B40">
      <w:pPr>
        <w:pStyle w:val="TOC2"/>
        <w:rPr>
          <w:rFonts w:asciiTheme="minorHAnsi" w:eastAsiaTheme="minorEastAsia" w:hAnsiTheme="minorHAnsi" w:cstheme="minorBidi"/>
          <w:sz w:val="22"/>
          <w:szCs w:val="22"/>
          <w:lang w:val="de-DE"/>
        </w:rPr>
      </w:pPr>
      <w:hyperlink w:anchor="_Toc40447870" w:history="1">
        <w:r w:rsidR="00ED055D" w:rsidRPr="00047EF7">
          <w:rPr>
            <w:rStyle w:val="Hyperlink"/>
          </w:rPr>
          <w:t>14</w:t>
        </w:r>
        <w:r w:rsidR="00ED055D">
          <w:rPr>
            <w:rFonts w:asciiTheme="minorHAnsi" w:eastAsiaTheme="minorEastAsia" w:hAnsiTheme="minorHAnsi" w:cstheme="minorBidi"/>
            <w:sz w:val="22"/>
            <w:szCs w:val="22"/>
            <w:lang w:val="de-DE"/>
          </w:rPr>
          <w:tab/>
        </w:r>
        <w:r w:rsidR="00ED055D" w:rsidRPr="00047EF7">
          <w:rPr>
            <w:rStyle w:val="Hyperlink"/>
          </w:rPr>
          <w:t>Right to Vary the Work</w:t>
        </w:r>
        <w:r w:rsidR="00ED055D">
          <w:rPr>
            <w:webHidden/>
          </w:rPr>
          <w:tab/>
        </w:r>
        <w:r w:rsidR="00ED055D">
          <w:rPr>
            <w:webHidden/>
          </w:rPr>
          <w:fldChar w:fldCharType="begin"/>
        </w:r>
        <w:r w:rsidR="00ED055D">
          <w:rPr>
            <w:webHidden/>
          </w:rPr>
          <w:instrText xml:space="preserve"> PAGEREF _Toc40447870 \h </w:instrText>
        </w:r>
        <w:r w:rsidR="00ED055D">
          <w:rPr>
            <w:webHidden/>
          </w:rPr>
        </w:r>
        <w:r w:rsidR="00ED055D">
          <w:rPr>
            <w:webHidden/>
          </w:rPr>
          <w:fldChar w:fldCharType="separate"/>
        </w:r>
        <w:r w:rsidR="004648EA">
          <w:rPr>
            <w:webHidden/>
          </w:rPr>
          <w:t>11</w:t>
        </w:r>
        <w:r w:rsidR="00ED055D">
          <w:rPr>
            <w:webHidden/>
          </w:rPr>
          <w:fldChar w:fldCharType="end"/>
        </w:r>
      </w:hyperlink>
    </w:p>
    <w:p w14:paraId="5C5C5B33" w14:textId="77777777" w:rsidR="00ED055D" w:rsidRDefault="00927857" w:rsidP="00850B40">
      <w:pPr>
        <w:pStyle w:val="TOC2"/>
        <w:rPr>
          <w:rFonts w:asciiTheme="minorHAnsi" w:eastAsiaTheme="minorEastAsia" w:hAnsiTheme="minorHAnsi" w:cstheme="minorBidi"/>
          <w:sz w:val="22"/>
          <w:szCs w:val="22"/>
          <w:lang w:val="de-DE"/>
        </w:rPr>
      </w:pPr>
      <w:hyperlink w:anchor="_Toc40447871" w:history="1">
        <w:r w:rsidR="00ED055D" w:rsidRPr="00047EF7">
          <w:rPr>
            <w:rStyle w:val="Hyperlink"/>
          </w:rPr>
          <w:t>15</w:t>
        </w:r>
        <w:r w:rsidR="00ED055D">
          <w:rPr>
            <w:rFonts w:asciiTheme="minorHAnsi" w:eastAsiaTheme="minorEastAsia" w:hAnsiTheme="minorHAnsi" w:cstheme="minorBidi"/>
            <w:sz w:val="22"/>
            <w:szCs w:val="22"/>
            <w:lang w:val="de-DE"/>
          </w:rPr>
          <w:tab/>
        </w:r>
        <w:r w:rsidR="00ED055D" w:rsidRPr="00047EF7">
          <w:rPr>
            <w:rStyle w:val="Hyperlink"/>
          </w:rPr>
          <w:t>Effects of a Variation to the Work</w:t>
        </w:r>
        <w:r w:rsidR="00ED055D">
          <w:rPr>
            <w:webHidden/>
          </w:rPr>
          <w:tab/>
        </w:r>
        <w:r w:rsidR="00ED055D">
          <w:rPr>
            <w:webHidden/>
          </w:rPr>
          <w:fldChar w:fldCharType="begin"/>
        </w:r>
        <w:r w:rsidR="00ED055D">
          <w:rPr>
            <w:webHidden/>
          </w:rPr>
          <w:instrText xml:space="preserve"> PAGEREF _Toc40447871 \h </w:instrText>
        </w:r>
        <w:r w:rsidR="00ED055D">
          <w:rPr>
            <w:webHidden/>
          </w:rPr>
        </w:r>
        <w:r w:rsidR="00ED055D">
          <w:rPr>
            <w:webHidden/>
          </w:rPr>
          <w:fldChar w:fldCharType="separate"/>
        </w:r>
        <w:r w:rsidR="004648EA">
          <w:rPr>
            <w:webHidden/>
          </w:rPr>
          <w:t>13</w:t>
        </w:r>
        <w:r w:rsidR="00ED055D">
          <w:rPr>
            <w:webHidden/>
          </w:rPr>
          <w:fldChar w:fldCharType="end"/>
        </w:r>
      </w:hyperlink>
    </w:p>
    <w:p w14:paraId="5E239E00" w14:textId="77777777" w:rsidR="00ED055D" w:rsidRDefault="00927857" w:rsidP="00850B40">
      <w:pPr>
        <w:pStyle w:val="TOC2"/>
        <w:rPr>
          <w:rFonts w:asciiTheme="minorHAnsi" w:eastAsiaTheme="minorEastAsia" w:hAnsiTheme="minorHAnsi" w:cstheme="minorBidi"/>
          <w:sz w:val="22"/>
          <w:szCs w:val="22"/>
          <w:lang w:val="de-DE"/>
        </w:rPr>
      </w:pPr>
      <w:hyperlink w:anchor="_Toc40447872" w:history="1">
        <w:r w:rsidR="00ED055D" w:rsidRPr="00047EF7">
          <w:rPr>
            <w:rStyle w:val="Hyperlink"/>
          </w:rPr>
          <w:t>16</w:t>
        </w:r>
        <w:r w:rsidR="00ED055D">
          <w:rPr>
            <w:rFonts w:asciiTheme="minorHAnsi" w:eastAsiaTheme="minorEastAsia" w:hAnsiTheme="minorHAnsi" w:cstheme="minorBidi"/>
            <w:sz w:val="22"/>
            <w:szCs w:val="22"/>
            <w:lang w:val="de-DE"/>
          </w:rPr>
          <w:tab/>
        </w:r>
        <w:r w:rsidR="00ED055D" w:rsidRPr="00047EF7">
          <w:rPr>
            <w:rStyle w:val="Hyperlink"/>
          </w:rPr>
          <w:t>Issue of Variation Orders</w:t>
        </w:r>
        <w:r w:rsidR="00ED055D">
          <w:rPr>
            <w:webHidden/>
          </w:rPr>
          <w:tab/>
        </w:r>
        <w:r w:rsidR="00ED055D">
          <w:rPr>
            <w:webHidden/>
          </w:rPr>
          <w:fldChar w:fldCharType="begin"/>
        </w:r>
        <w:r w:rsidR="00ED055D">
          <w:rPr>
            <w:webHidden/>
          </w:rPr>
          <w:instrText xml:space="preserve"> PAGEREF _Toc40447872 \h </w:instrText>
        </w:r>
        <w:r w:rsidR="00ED055D">
          <w:rPr>
            <w:webHidden/>
          </w:rPr>
        </w:r>
        <w:r w:rsidR="00ED055D">
          <w:rPr>
            <w:webHidden/>
          </w:rPr>
          <w:fldChar w:fldCharType="separate"/>
        </w:r>
        <w:r w:rsidR="004648EA">
          <w:rPr>
            <w:webHidden/>
          </w:rPr>
          <w:t>14</w:t>
        </w:r>
        <w:r w:rsidR="00ED055D">
          <w:rPr>
            <w:webHidden/>
          </w:rPr>
          <w:fldChar w:fldCharType="end"/>
        </w:r>
      </w:hyperlink>
    </w:p>
    <w:p w14:paraId="1771441D" w14:textId="77777777" w:rsidR="00ED055D" w:rsidRDefault="00927857" w:rsidP="00850B40">
      <w:pPr>
        <w:pStyle w:val="TOC2"/>
        <w:rPr>
          <w:rFonts w:asciiTheme="minorHAnsi" w:eastAsiaTheme="minorEastAsia" w:hAnsiTheme="minorHAnsi" w:cstheme="minorBidi"/>
          <w:sz w:val="22"/>
          <w:szCs w:val="22"/>
          <w:lang w:val="de-DE"/>
        </w:rPr>
      </w:pPr>
      <w:hyperlink w:anchor="_Toc40447873" w:history="1">
        <w:r w:rsidR="00ED055D" w:rsidRPr="00047EF7">
          <w:rPr>
            <w:rStyle w:val="Hyperlink"/>
          </w:rPr>
          <w:t>17</w:t>
        </w:r>
        <w:r w:rsidR="00ED055D">
          <w:rPr>
            <w:rFonts w:asciiTheme="minorHAnsi" w:eastAsiaTheme="minorEastAsia" w:hAnsiTheme="minorHAnsi" w:cstheme="minorBidi"/>
            <w:sz w:val="22"/>
            <w:szCs w:val="22"/>
            <w:lang w:val="de-DE"/>
          </w:rPr>
          <w:tab/>
        </w:r>
        <w:r w:rsidR="00ED055D" w:rsidRPr="00047EF7">
          <w:rPr>
            <w:rStyle w:val="Hyperlink"/>
          </w:rPr>
          <w:t>Consequences of Variation Orders</w:t>
        </w:r>
        <w:r w:rsidR="00ED055D">
          <w:rPr>
            <w:webHidden/>
          </w:rPr>
          <w:tab/>
        </w:r>
        <w:r w:rsidR="00ED055D">
          <w:rPr>
            <w:webHidden/>
          </w:rPr>
          <w:fldChar w:fldCharType="begin"/>
        </w:r>
        <w:r w:rsidR="00ED055D">
          <w:rPr>
            <w:webHidden/>
          </w:rPr>
          <w:instrText xml:space="preserve"> PAGEREF _Toc40447873 \h </w:instrText>
        </w:r>
        <w:r w:rsidR="00ED055D">
          <w:rPr>
            <w:webHidden/>
          </w:rPr>
        </w:r>
        <w:r w:rsidR="00ED055D">
          <w:rPr>
            <w:webHidden/>
          </w:rPr>
          <w:fldChar w:fldCharType="separate"/>
        </w:r>
        <w:r w:rsidR="004648EA">
          <w:rPr>
            <w:webHidden/>
          </w:rPr>
          <w:t>14</w:t>
        </w:r>
        <w:r w:rsidR="00ED055D">
          <w:rPr>
            <w:webHidden/>
          </w:rPr>
          <w:fldChar w:fldCharType="end"/>
        </w:r>
      </w:hyperlink>
    </w:p>
    <w:p w14:paraId="6F4EC567" w14:textId="77777777" w:rsidR="00ED055D" w:rsidRDefault="00927857" w:rsidP="00850B40">
      <w:pPr>
        <w:pStyle w:val="TOC2"/>
        <w:rPr>
          <w:rFonts w:asciiTheme="minorHAnsi" w:eastAsiaTheme="minorEastAsia" w:hAnsiTheme="minorHAnsi" w:cstheme="minorBidi"/>
          <w:sz w:val="22"/>
          <w:szCs w:val="22"/>
          <w:lang w:val="de-DE"/>
        </w:rPr>
      </w:pPr>
      <w:hyperlink w:anchor="_Toc40447874" w:history="1">
        <w:r w:rsidR="00ED055D" w:rsidRPr="00047EF7">
          <w:rPr>
            <w:rStyle w:val="Hyperlink"/>
          </w:rPr>
          <w:t>18</w:t>
        </w:r>
        <w:r w:rsidR="00ED055D">
          <w:rPr>
            <w:rFonts w:asciiTheme="minorHAnsi" w:eastAsiaTheme="minorEastAsia" w:hAnsiTheme="minorHAnsi" w:cstheme="minorBidi"/>
            <w:sz w:val="22"/>
            <w:szCs w:val="22"/>
            <w:lang w:val="de-DE"/>
          </w:rPr>
          <w:tab/>
        </w:r>
        <w:r w:rsidR="00ED055D" w:rsidRPr="00047EF7">
          <w:rPr>
            <w:rStyle w:val="Hyperlink"/>
          </w:rPr>
          <w:t>Suspension</w:t>
        </w:r>
        <w:r w:rsidR="00ED055D">
          <w:rPr>
            <w:webHidden/>
          </w:rPr>
          <w:tab/>
        </w:r>
        <w:r w:rsidR="00ED055D">
          <w:rPr>
            <w:webHidden/>
          </w:rPr>
          <w:fldChar w:fldCharType="begin"/>
        </w:r>
        <w:r w:rsidR="00ED055D">
          <w:rPr>
            <w:webHidden/>
          </w:rPr>
          <w:instrText xml:space="preserve"> PAGEREF _Toc40447874 \h </w:instrText>
        </w:r>
        <w:r w:rsidR="00ED055D">
          <w:rPr>
            <w:webHidden/>
          </w:rPr>
        </w:r>
        <w:r w:rsidR="00ED055D">
          <w:rPr>
            <w:webHidden/>
          </w:rPr>
          <w:fldChar w:fldCharType="separate"/>
        </w:r>
        <w:r w:rsidR="004648EA">
          <w:rPr>
            <w:webHidden/>
          </w:rPr>
          <w:t>15</w:t>
        </w:r>
        <w:r w:rsidR="00ED055D">
          <w:rPr>
            <w:webHidden/>
          </w:rPr>
          <w:fldChar w:fldCharType="end"/>
        </w:r>
      </w:hyperlink>
    </w:p>
    <w:p w14:paraId="3BF7FB73" w14:textId="77777777" w:rsidR="00ED055D" w:rsidRDefault="00927857" w:rsidP="00850B40">
      <w:pPr>
        <w:pStyle w:val="TOC1"/>
        <w:rPr>
          <w:rFonts w:asciiTheme="minorHAnsi" w:eastAsiaTheme="minorEastAsia" w:hAnsiTheme="minorHAnsi" w:cstheme="minorBidi"/>
          <w:sz w:val="22"/>
          <w:szCs w:val="22"/>
          <w:lang w:val="de-DE"/>
        </w:rPr>
      </w:pPr>
      <w:hyperlink w:anchor="_Toc40447875" w:history="1">
        <w:r w:rsidR="00ED055D" w:rsidRPr="00047EF7">
          <w:rPr>
            <w:rStyle w:val="Hyperlink"/>
          </w:rPr>
          <w:t>PART V</w:t>
        </w:r>
        <w:r w:rsidR="00ED055D">
          <w:rPr>
            <w:rFonts w:asciiTheme="minorHAnsi" w:eastAsiaTheme="minorEastAsia" w:hAnsiTheme="minorHAnsi" w:cstheme="minorBidi"/>
            <w:sz w:val="22"/>
            <w:szCs w:val="22"/>
            <w:lang w:val="de-DE"/>
          </w:rPr>
          <w:tab/>
        </w:r>
        <w:r w:rsidR="00ED055D" w:rsidRPr="00047EF7">
          <w:rPr>
            <w:rStyle w:val="Hyperlink"/>
          </w:rPr>
          <w:t>COMPLETION OF WORKS AND PAYMENT</w:t>
        </w:r>
        <w:r w:rsidR="00ED055D">
          <w:rPr>
            <w:webHidden/>
          </w:rPr>
          <w:tab/>
        </w:r>
        <w:r w:rsidR="00ED055D">
          <w:rPr>
            <w:webHidden/>
          </w:rPr>
          <w:fldChar w:fldCharType="begin"/>
        </w:r>
        <w:r w:rsidR="00ED055D">
          <w:rPr>
            <w:webHidden/>
          </w:rPr>
          <w:instrText xml:space="preserve"> PAGEREF _Toc40447875 \h </w:instrText>
        </w:r>
        <w:r w:rsidR="00ED055D">
          <w:rPr>
            <w:webHidden/>
          </w:rPr>
        </w:r>
        <w:r w:rsidR="00ED055D">
          <w:rPr>
            <w:webHidden/>
          </w:rPr>
          <w:fldChar w:fldCharType="separate"/>
        </w:r>
        <w:r w:rsidR="004648EA">
          <w:rPr>
            <w:webHidden/>
          </w:rPr>
          <w:t>15</w:t>
        </w:r>
        <w:r w:rsidR="00ED055D">
          <w:rPr>
            <w:webHidden/>
          </w:rPr>
          <w:fldChar w:fldCharType="end"/>
        </w:r>
      </w:hyperlink>
    </w:p>
    <w:p w14:paraId="33764E82" w14:textId="77777777" w:rsidR="00ED055D" w:rsidRDefault="00927857" w:rsidP="00850B40">
      <w:pPr>
        <w:pStyle w:val="TOC2"/>
        <w:rPr>
          <w:rFonts w:asciiTheme="minorHAnsi" w:eastAsiaTheme="minorEastAsia" w:hAnsiTheme="minorHAnsi" w:cstheme="minorBidi"/>
          <w:sz w:val="22"/>
          <w:szCs w:val="22"/>
          <w:lang w:val="de-DE"/>
        </w:rPr>
      </w:pPr>
      <w:hyperlink w:anchor="_Toc40447876" w:history="1">
        <w:r w:rsidR="00ED055D" w:rsidRPr="00047EF7">
          <w:rPr>
            <w:rStyle w:val="Hyperlink"/>
          </w:rPr>
          <w:t>19</w:t>
        </w:r>
        <w:r w:rsidR="00ED055D">
          <w:rPr>
            <w:rFonts w:asciiTheme="minorHAnsi" w:eastAsiaTheme="minorEastAsia" w:hAnsiTheme="minorHAnsi" w:cstheme="minorBidi"/>
            <w:sz w:val="22"/>
            <w:szCs w:val="22"/>
            <w:lang w:val="de-DE"/>
          </w:rPr>
          <w:tab/>
        </w:r>
        <w:r w:rsidR="00ED055D" w:rsidRPr="00047EF7">
          <w:rPr>
            <w:rStyle w:val="Hyperlink"/>
          </w:rPr>
          <w:t>Completion of Works</w:t>
        </w:r>
        <w:r w:rsidR="00ED055D">
          <w:rPr>
            <w:webHidden/>
          </w:rPr>
          <w:tab/>
        </w:r>
        <w:r w:rsidR="00ED055D">
          <w:rPr>
            <w:webHidden/>
          </w:rPr>
          <w:fldChar w:fldCharType="begin"/>
        </w:r>
        <w:r w:rsidR="00ED055D">
          <w:rPr>
            <w:webHidden/>
          </w:rPr>
          <w:instrText xml:space="preserve"> PAGEREF _Toc40447876 \h </w:instrText>
        </w:r>
        <w:r w:rsidR="00ED055D">
          <w:rPr>
            <w:webHidden/>
          </w:rPr>
        </w:r>
        <w:r w:rsidR="00ED055D">
          <w:rPr>
            <w:webHidden/>
          </w:rPr>
          <w:fldChar w:fldCharType="separate"/>
        </w:r>
        <w:r w:rsidR="004648EA">
          <w:rPr>
            <w:webHidden/>
          </w:rPr>
          <w:t>15</w:t>
        </w:r>
        <w:r w:rsidR="00ED055D">
          <w:rPr>
            <w:webHidden/>
          </w:rPr>
          <w:fldChar w:fldCharType="end"/>
        </w:r>
      </w:hyperlink>
    </w:p>
    <w:p w14:paraId="5CAEA1FF" w14:textId="77777777" w:rsidR="00ED055D" w:rsidRDefault="00927857" w:rsidP="00850B40">
      <w:pPr>
        <w:pStyle w:val="TOC2"/>
        <w:rPr>
          <w:rFonts w:asciiTheme="minorHAnsi" w:eastAsiaTheme="minorEastAsia" w:hAnsiTheme="minorHAnsi" w:cstheme="minorBidi"/>
          <w:sz w:val="22"/>
          <w:szCs w:val="22"/>
          <w:lang w:val="de-DE"/>
        </w:rPr>
      </w:pPr>
      <w:hyperlink w:anchor="_Toc40447877" w:history="1">
        <w:r w:rsidR="00ED055D" w:rsidRPr="00047EF7">
          <w:rPr>
            <w:rStyle w:val="Hyperlink"/>
          </w:rPr>
          <w:t>20</w:t>
        </w:r>
        <w:r w:rsidR="00ED055D">
          <w:rPr>
            <w:rFonts w:asciiTheme="minorHAnsi" w:eastAsiaTheme="minorEastAsia" w:hAnsiTheme="minorHAnsi" w:cstheme="minorBidi"/>
            <w:sz w:val="22"/>
            <w:szCs w:val="22"/>
            <w:lang w:val="de-DE"/>
          </w:rPr>
          <w:tab/>
        </w:r>
        <w:r w:rsidR="00ED055D" w:rsidRPr="00047EF7">
          <w:rPr>
            <w:rStyle w:val="Hyperlink"/>
          </w:rPr>
          <w:t>Payment</w:t>
        </w:r>
        <w:r w:rsidR="00ED055D">
          <w:rPr>
            <w:webHidden/>
          </w:rPr>
          <w:tab/>
        </w:r>
        <w:r w:rsidR="00ED055D">
          <w:rPr>
            <w:webHidden/>
          </w:rPr>
          <w:fldChar w:fldCharType="begin"/>
        </w:r>
        <w:r w:rsidR="00ED055D">
          <w:rPr>
            <w:webHidden/>
          </w:rPr>
          <w:instrText xml:space="preserve"> PAGEREF _Toc40447877 \h </w:instrText>
        </w:r>
        <w:r w:rsidR="00ED055D">
          <w:rPr>
            <w:webHidden/>
          </w:rPr>
        </w:r>
        <w:r w:rsidR="00ED055D">
          <w:rPr>
            <w:webHidden/>
          </w:rPr>
          <w:fldChar w:fldCharType="separate"/>
        </w:r>
        <w:r w:rsidR="004648EA">
          <w:rPr>
            <w:webHidden/>
          </w:rPr>
          <w:t>16</w:t>
        </w:r>
        <w:r w:rsidR="00ED055D">
          <w:rPr>
            <w:webHidden/>
          </w:rPr>
          <w:fldChar w:fldCharType="end"/>
        </w:r>
      </w:hyperlink>
    </w:p>
    <w:p w14:paraId="3289AC7F" w14:textId="77777777" w:rsidR="00ED055D" w:rsidRDefault="00927857" w:rsidP="00850B40">
      <w:pPr>
        <w:pStyle w:val="TOC2"/>
        <w:rPr>
          <w:rFonts w:asciiTheme="minorHAnsi" w:eastAsiaTheme="minorEastAsia" w:hAnsiTheme="minorHAnsi" w:cstheme="minorBidi"/>
          <w:sz w:val="22"/>
          <w:szCs w:val="22"/>
          <w:lang w:val="de-DE"/>
        </w:rPr>
      </w:pPr>
      <w:hyperlink w:anchor="_Toc40447878" w:history="1">
        <w:r w:rsidR="00ED055D" w:rsidRPr="00047EF7">
          <w:rPr>
            <w:rStyle w:val="Hyperlink"/>
          </w:rPr>
          <w:t>21</w:t>
        </w:r>
        <w:r w:rsidR="00ED055D">
          <w:rPr>
            <w:rFonts w:asciiTheme="minorHAnsi" w:eastAsiaTheme="minorEastAsia" w:hAnsiTheme="minorHAnsi" w:cstheme="minorBidi"/>
            <w:sz w:val="22"/>
            <w:szCs w:val="22"/>
            <w:lang w:val="de-DE"/>
          </w:rPr>
          <w:tab/>
        </w:r>
        <w:r w:rsidR="00ED055D" w:rsidRPr="00047EF7">
          <w:rPr>
            <w:rStyle w:val="Hyperlink"/>
          </w:rPr>
          <w:t>Security for Fulfilment of the Contract</w:t>
        </w:r>
        <w:r w:rsidR="00ED055D">
          <w:rPr>
            <w:webHidden/>
          </w:rPr>
          <w:tab/>
        </w:r>
        <w:r w:rsidR="00ED055D">
          <w:rPr>
            <w:webHidden/>
          </w:rPr>
          <w:fldChar w:fldCharType="begin"/>
        </w:r>
        <w:r w:rsidR="00ED055D">
          <w:rPr>
            <w:webHidden/>
          </w:rPr>
          <w:instrText xml:space="preserve"> PAGEREF _Toc40447878 \h </w:instrText>
        </w:r>
        <w:r w:rsidR="00ED055D">
          <w:rPr>
            <w:webHidden/>
          </w:rPr>
        </w:r>
        <w:r w:rsidR="00ED055D">
          <w:rPr>
            <w:webHidden/>
          </w:rPr>
          <w:fldChar w:fldCharType="separate"/>
        </w:r>
        <w:r w:rsidR="004648EA">
          <w:rPr>
            <w:webHidden/>
          </w:rPr>
          <w:t>16</w:t>
        </w:r>
        <w:r w:rsidR="00ED055D">
          <w:rPr>
            <w:webHidden/>
          </w:rPr>
          <w:fldChar w:fldCharType="end"/>
        </w:r>
      </w:hyperlink>
    </w:p>
    <w:p w14:paraId="66AB5D73" w14:textId="77777777" w:rsidR="00ED055D" w:rsidRDefault="00927857" w:rsidP="00850B40">
      <w:pPr>
        <w:pStyle w:val="TOC2"/>
        <w:rPr>
          <w:rFonts w:asciiTheme="minorHAnsi" w:eastAsiaTheme="minorEastAsia" w:hAnsiTheme="minorHAnsi" w:cstheme="minorBidi"/>
          <w:sz w:val="22"/>
          <w:szCs w:val="22"/>
          <w:lang w:val="de-DE"/>
        </w:rPr>
      </w:pPr>
      <w:hyperlink w:anchor="_Toc40447879" w:history="1">
        <w:r w:rsidR="00ED055D" w:rsidRPr="00047EF7">
          <w:rPr>
            <w:rStyle w:val="Hyperlink"/>
          </w:rPr>
          <w:t>22</w:t>
        </w:r>
        <w:r w:rsidR="00ED055D">
          <w:rPr>
            <w:rFonts w:asciiTheme="minorHAnsi" w:eastAsiaTheme="minorEastAsia" w:hAnsiTheme="minorHAnsi" w:cstheme="minorBidi"/>
            <w:sz w:val="22"/>
            <w:szCs w:val="22"/>
            <w:lang w:val="de-DE"/>
          </w:rPr>
          <w:tab/>
        </w:r>
        <w:r w:rsidR="00ED055D" w:rsidRPr="00047EF7">
          <w:rPr>
            <w:rStyle w:val="Hyperlink"/>
          </w:rPr>
          <w:t>Title, Care and Custody, Risk of Loss</w:t>
        </w:r>
        <w:r w:rsidR="00ED055D">
          <w:rPr>
            <w:webHidden/>
          </w:rPr>
          <w:tab/>
        </w:r>
        <w:r w:rsidR="00ED055D">
          <w:rPr>
            <w:webHidden/>
          </w:rPr>
          <w:fldChar w:fldCharType="begin"/>
        </w:r>
        <w:r w:rsidR="00ED055D">
          <w:rPr>
            <w:webHidden/>
          </w:rPr>
          <w:instrText xml:space="preserve"> PAGEREF _Toc40447879 \h </w:instrText>
        </w:r>
        <w:r w:rsidR="00ED055D">
          <w:rPr>
            <w:webHidden/>
          </w:rPr>
        </w:r>
        <w:r w:rsidR="00ED055D">
          <w:rPr>
            <w:webHidden/>
          </w:rPr>
          <w:fldChar w:fldCharType="separate"/>
        </w:r>
        <w:r w:rsidR="004648EA">
          <w:rPr>
            <w:webHidden/>
          </w:rPr>
          <w:t>17</w:t>
        </w:r>
        <w:r w:rsidR="00ED055D">
          <w:rPr>
            <w:webHidden/>
          </w:rPr>
          <w:fldChar w:fldCharType="end"/>
        </w:r>
      </w:hyperlink>
    </w:p>
    <w:p w14:paraId="572CF265" w14:textId="77777777" w:rsidR="00ED055D" w:rsidRDefault="00927857" w:rsidP="00850B40">
      <w:pPr>
        <w:pStyle w:val="TOC2"/>
        <w:rPr>
          <w:rFonts w:asciiTheme="minorHAnsi" w:eastAsiaTheme="minorEastAsia" w:hAnsiTheme="minorHAnsi" w:cstheme="minorBidi"/>
          <w:sz w:val="22"/>
          <w:szCs w:val="22"/>
          <w:lang w:val="de-DE"/>
        </w:rPr>
      </w:pPr>
      <w:hyperlink w:anchor="_Toc40447880" w:history="1">
        <w:r w:rsidR="00ED055D" w:rsidRPr="00047EF7">
          <w:rPr>
            <w:rStyle w:val="Hyperlink"/>
          </w:rPr>
          <w:t>23</w:t>
        </w:r>
        <w:r w:rsidR="00ED055D">
          <w:rPr>
            <w:rFonts w:asciiTheme="minorHAnsi" w:eastAsiaTheme="minorEastAsia" w:hAnsiTheme="minorHAnsi" w:cstheme="minorBidi"/>
            <w:sz w:val="22"/>
            <w:szCs w:val="22"/>
            <w:lang w:val="de-DE"/>
          </w:rPr>
          <w:tab/>
        </w:r>
        <w:r w:rsidR="00ED055D" w:rsidRPr="00047EF7">
          <w:rPr>
            <w:rStyle w:val="Hyperlink"/>
          </w:rPr>
          <w:t>Liens</w:t>
        </w:r>
        <w:r w:rsidR="00ED055D">
          <w:rPr>
            <w:webHidden/>
          </w:rPr>
          <w:tab/>
        </w:r>
        <w:r w:rsidR="00ED055D">
          <w:rPr>
            <w:webHidden/>
          </w:rPr>
          <w:fldChar w:fldCharType="begin"/>
        </w:r>
        <w:r w:rsidR="00ED055D">
          <w:rPr>
            <w:webHidden/>
          </w:rPr>
          <w:instrText xml:space="preserve"> PAGEREF _Toc40447880 \h </w:instrText>
        </w:r>
        <w:r w:rsidR="00ED055D">
          <w:rPr>
            <w:webHidden/>
          </w:rPr>
        </w:r>
        <w:r w:rsidR="00ED055D">
          <w:rPr>
            <w:webHidden/>
          </w:rPr>
          <w:fldChar w:fldCharType="separate"/>
        </w:r>
        <w:r w:rsidR="004648EA">
          <w:rPr>
            <w:webHidden/>
          </w:rPr>
          <w:t>17</w:t>
        </w:r>
        <w:r w:rsidR="00ED055D">
          <w:rPr>
            <w:webHidden/>
          </w:rPr>
          <w:fldChar w:fldCharType="end"/>
        </w:r>
      </w:hyperlink>
    </w:p>
    <w:p w14:paraId="725C02ED" w14:textId="77777777" w:rsidR="00ED055D" w:rsidRDefault="00927857" w:rsidP="00850B40">
      <w:pPr>
        <w:pStyle w:val="TOC1"/>
        <w:rPr>
          <w:rFonts w:asciiTheme="minorHAnsi" w:eastAsiaTheme="minorEastAsia" w:hAnsiTheme="minorHAnsi" w:cstheme="minorBidi"/>
          <w:sz w:val="22"/>
          <w:szCs w:val="22"/>
          <w:lang w:val="de-DE"/>
        </w:rPr>
      </w:pPr>
      <w:hyperlink w:anchor="_Toc40447881" w:history="1">
        <w:r w:rsidR="00ED055D" w:rsidRPr="00047EF7">
          <w:rPr>
            <w:rStyle w:val="Hyperlink"/>
          </w:rPr>
          <w:t>PART VI</w:t>
        </w:r>
        <w:r w:rsidR="00ED055D">
          <w:rPr>
            <w:rFonts w:asciiTheme="minorHAnsi" w:eastAsiaTheme="minorEastAsia" w:hAnsiTheme="minorHAnsi" w:cstheme="minorBidi"/>
            <w:sz w:val="22"/>
            <w:szCs w:val="22"/>
            <w:lang w:val="de-DE"/>
          </w:rPr>
          <w:tab/>
        </w:r>
        <w:r w:rsidR="00ED055D" w:rsidRPr="00047EF7">
          <w:rPr>
            <w:rStyle w:val="Hyperlink"/>
          </w:rPr>
          <w:t>WARRANTIES</w:t>
        </w:r>
        <w:r w:rsidR="00ED055D">
          <w:rPr>
            <w:webHidden/>
          </w:rPr>
          <w:tab/>
        </w:r>
        <w:r w:rsidR="00ED055D">
          <w:rPr>
            <w:webHidden/>
          </w:rPr>
          <w:fldChar w:fldCharType="begin"/>
        </w:r>
        <w:r w:rsidR="00ED055D">
          <w:rPr>
            <w:webHidden/>
          </w:rPr>
          <w:instrText xml:space="preserve"> PAGEREF _Toc40447881 \h </w:instrText>
        </w:r>
        <w:r w:rsidR="00ED055D">
          <w:rPr>
            <w:webHidden/>
          </w:rPr>
        </w:r>
        <w:r w:rsidR="00ED055D">
          <w:rPr>
            <w:webHidden/>
          </w:rPr>
          <w:fldChar w:fldCharType="separate"/>
        </w:r>
        <w:r w:rsidR="004648EA">
          <w:rPr>
            <w:webHidden/>
          </w:rPr>
          <w:t>18</w:t>
        </w:r>
        <w:r w:rsidR="00ED055D">
          <w:rPr>
            <w:webHidden/>
          </w:rPr>
          <w:fldChar w:fldCharType="end"/>
        </w:r>
      </w:hyperlink>
    </w:p>
    <w:p w14:paraId="4EE93010" w14:textId="77777777" w:rsidR="00ED055D" w:rsidRDefault="00927857" w:rsidP="00850B40">
      <w:pPr>
        <w:pStyle w:val="TOC2"/>
        <w:rPr>
          <w:rFonts w:asciiTheme="minorHAnsi" w:eastAsiaTheme="minorEastAsia" w:hAnsiTheme="minorHAnsi" w:cstheme="minorBidi"/>
          <w:sz w:val="22"/>
          <w:szCs w:val="22"/>
          <w:lang w:val="de-DE"/>
        </w:rPr>
      </w:pPr>
      <w:hyperlink w:anchor="_Toc40447882" w:history="1">
        <w:r w:rsidR="00ED055D" w:rsidRPr="00047EF7">
          <w:rPr>
            <w:rStyle w:val="Hyperlink"/>
          </w:rPr>
          <w:t>24</w:t>
        </w:r>
        <w:r w:rsidR="00ED055D">
          <w:rPr>
            <w:rFonts w:asciiTheme="minorHAnsi" w:eastAsiaTheme="minorEastAsia" w:hAnsiTheme="minorHAnsi" w:cstheme="minorBidi"/>
            <w:sz w:val="22"/>
            <w:szCs w:val="22"/>
            <w:lang w:val="de-DE"/>
          </w:rPr>
          <w:tab/>
        </w:r>
        <w:r w:rsidR="00ED055D" w:rsidRPr="00047EF7">
          <w:rPr>
            <w:rStyle w:val="Hyperlink"/>
          </w:rPr>
          <w:t>Warranties and Representations</w:t>
        </w:r>
        <w:r w:rsidR="00ED055D">
          <w:rPr>
            <w:webHidden/>
          </w:rPr>
          <w:tab/>
        </w:r>
        <w:r w:rsidR="00ED055D">
          <w:rPr>
            <w:webHidden/>
          </w:rPr>
          <w:fldChar w:fldCharType="begin"/>
        </w:r>
        <w:r w:rsidR="00ED055D">
          <w:rPr>
            <w:webHidden/>
          </w:rPr>
          <w:instrText xml:space="preserve"> PAGEREF _Toc40447882 \h </w:instrText>
        </w:r>
        <w:r w:rsidR="00ED055D">
          <w:rPr>
            <w:webHidden/>
          </w:rPr>
        </w:r>
        <w:r w:rsidR="00ED055D">
          <w:rPr>
            <w:webHidden/>
          </w:rPr>
          <w:fldChar w:fldCharType="separate"/>
        </w:r>
        <w:r w:rsidR="004648EA">
          <w:rPr>
            <w:webHidden/>
          </w:rPr>
          <w:t>18</w:t>
        </w:r>
        <w:r w:rsidR="00ED055D">
          <w:rPr>
            <w:webHidden/>
          </w:rPr>
          <w:fldChar w:fldCharType="end"/>
        </w:r>
      </w:hyperlink>
    </w:p>
    <w:p w14:paraId="62E5BA4A" w14:textId="77777777" w:rsidR="00ED055D" w:rsidRDefault="00927857" w:rsidP="00850B40">
      <w:pPr>
        <w:pStyle w:val="TOC2"/>
        <w:rPr>
          <w:rFonts w:asciiTheme="minorHAnsi" w:eastAsiaTheme="minorEastAsia" w:hAnsiTheme="minorHAnsi" w:cstheme="minorBidi"/>
          <w:sz w:val="22"/>
          <w:szCs w:val="22"/>
          <w:lang w:val="de-DE"/>
        </w:rPr>
      </w:pPr>
      <w:hyperlink w:anchor="_Toc40447883" w:history="1">
        <w:r w:rsidR="00ED055D" w:rsidRPr="00047EF7">
          <w:rPr>
            <w:rStyle w:val="Hyperlink"/>
          </w:rPr>
          <w:t>25</w:t>
        </w:r>
        <w:r w:rsidR="00ED055D">
          <w:rPr>
            <w:rFonts w:asciiTheme="minorHAnsi" w:eastAsiaTheme="minorEastAsia" w:hAnsiTheme="minorHAnsi" w:cstheme="minorBidi"/>
            <w:sz w:val="22"/>
            <w:szCs w:val="22"/>
            <w:lang w:val="de-DE"/>
          </w:rPr>
          <w:tab/>
        </w:r>
        <w:r w:rsidR="00ED055D" w:rsidRPr="00047EF7">
          <w:rPr>
            <w:rStyle w:val="Hyperlink"/>
          </w:rPr>
          <w:t>Mechanical Warranty</w:t>
        </w:r>
        <w:r w:rsidR="00ED055D">
          <w:rPr>
            <w:webHidden/>
          </w:rPr>
          <w:tab/>
        </w:r>
        <w:r w:rsidR="00ED055D">
          <w:rPr>
            <w:webHidden/>
          </w:rPr>
          <w:fldChar w:fldCharType="begin"/>
        </w:r>
        <w:r w:rsidR="00ED055D">
          <w:rPr>
            <w:webHidden/>
          </w:rPr>
          <w:instrText xml:space="preserve"> PAGEREF _Toc40447883 \h </w:instrText>
        </w:r>
        <w:r w:rsidR="00ED055D">
          <w:rPr>
            <w:webHidden/>
          </w:rPr>
        </w:r>
        <w:r w:rsidR="00ED055D">
          <w:rPr>
            <w:webHidden/>
          </w:rPr>
          <w:fldChar w:fldCharType="separate"/>
        </w:r>
        <w:r w:rsidR="004648EA">
          <w:rPr>
            <w:webHidden/>
          </w:rPr>
          <w:t>18</w:t>
        </w:r>
        <w:r w:rsidR="00ED055D">
          <w:rPr>
            <w:webHidden/>
          </w:rPr>
          <w:fldChar w:fldCharType="end"/>
        </w:r>
      </w:hyperlink>
    </w:p>
    <w:p w14:paraId="222898FA" w14:textId="77777777" w:rsidR="00ED055D" w:rsidRDefault="00927857" w:rsidP="00850B40">
      <w:pPr>
        <w:pStyle w:val="TOC1"/>
        <w:rPr>
          <w:rFonts w:asciiTheme="minorHAnsi" w:eastAsiaTheme="minorEastAsia" w:hAnsiTheme="minorHAnsi" w:cstheme="minorBidi"/>
          <w:sz w:val="22"/>
          <w:szCs w:val="22"/>
          <w:lang w:val="de-DE"/>
        </w:rPr>
      </w:pPr>
      <w:hyperlink w:anchor="_Toc40447884" w:history="1">
        <w:r w:rsidR="00ED055D" w:rsidRPr="00047EF7">
          <w:rPr>
            <w:rStyle w:val="Hyperlink"/>
          </w:rPr>
          <w:t>PART VII</w:t>
        </w:r>
        <w:r w:rsidR="00ED055D">
          <w:rPr>
            <w:rFonts w:asciiTheme="minorHAnsi" w:eastAsiaTheme="minorEastAsia" w:hAnsiTheme="minorHAnsi" w:cstheme="minorBidi"/>
            <w:sz w:val="22"/>
            <w:szCs w:val="22"/>
            <w:lang w:val="de-DE"/>
          </w:rPr>
          <w:tab/>
        </w:r>
        <w:r w:rsidR="00ED055D" w:rsidRPr="00047EF7">
          <w:rPr>
            <w:rStyle w:val="Hyperlink"/>
          </w:rPr>
          <w:t>TERMINATION</w:t>
        </w:r>
        <w:r w:rsidR="00ED055D">
          <w:rPr>
            <w:webHidden/>
          </w:rPr>
          <w:tab/>
        </w:r>
        <w:r w:rsidR="00ED055D">
          <w:rPr>
            <w:webHidden/>
          </w:rPr>
          <w:fldChar w:fldCharType="begin"/>
        </w:r>
        <w:r w:rsidR="00ED055D">
          <w:rPr>
            <w:webHidden/>
          </w:rPr>
          <w:instrText xml:space="preserve"> PAGEREF _Toc40447884 \h </w:instrText>
        </w:r>
        <w:r w:rsidR="00ED055D">
          <w:rPr>
            <w:webHidden/>
          </w:rPr>
        </w:r>
        <w:r w:rsidR="00ED055D">
          <w:rPr>
            <w:webHidden/>
          </w:rPr>
          <w:fldChar w:fldCharType="separate"/>
        </w:r>
        <w:r w:rsidR="004648EA">
          <w:rPr>
            <w:webHidden/>
          </w:rPr>
          <w:t>19</w:t>
        </w:r>
        <w:r w:rsidR="00ED055D">
          <w:rPr>
            <w:webHidden/>
          </w:rPr>
          <w:fldChar w:fldCharType="end"/>
        </w:r>
      </w:hyperlink>
    </w:p>
    <w:p w14:paraId="0A817E79" w14:textId="77777777" w:rsidR="00ED055D" w:rsidRDefault="00927857" w:rsidP="00850B40">
      <w:pPr>
        <w:pStyle w:val="TOC2"/>
        <w:rPr>
          <w:rFonts w:asciiTheme="minorHAnsi" w:eastAsiaTheme="minorEastAsia" w:hAnsiTheme="minorHAnsi" w:cstheme="minorBidi"/>
          <w:sz w:val="22"/>
          <w:szCs w:val="22"/>
          <w:lang w:val="de-DE"/>
        </w:rPr>
      </w:pPr>
      <w:hyperlink w:anchor="_Toc40447885" w:history="1">
        <w:r w:rsidR="00ED055D" w:rsidRPr="00047EF7">
          <w:rPr>
            <w:rStyle w:val="Hyperlink"/>
          </w:rPr>
          <w:t>26</w:t>
        </w:r>
        <w:r w:rsidR="00ED055D">
          <w:rPr>
            <w:rFonts w:asciiTheme="minorHAnsi" w:eastAsiaTheme="minorEastAsia" w:hAnsiTheme="minorHAnsi" w:cstheme="minorBidi"/>
            <w:sz w:val="22"/>
            <w:szCs w:val="22"/>
            <w:lang w:val="de-DE"/>
          </w:rPr>
          <w:tab/>
        </w:r>
        <w:r w:rsidR="00ED055D" w:rsidRPr="00047EF7">
          <w:rPr>
            <w:rStyle w:val="Hyperlink"/>
          </w:rPr>
          <w:t>Termination for Cause</w:t>
        </w:r>
        <w:r w:rsidR="00ED055D">
          <w:rPr>
            <w:webHidden/>
          </w:rPr>
          <w:tab/>
        </w:r>
        <w:r w:rsidR="00ED055D">
          <w:rPr>
            <w:webHidden/>
          </w:rPr>
          <w:fldChar w:fldCharType="begin"/>
        </w:r>
        <w:r w:rsidR="00ED055D">
          <w:rPr>
            <w:webHidden/>
          </w:rPr>
          <w:instrText xml:space="preserve"> PAGEREF _Toc40447885 \h </w:instrText>
        </w:r>
        <w:r w:rsidR="00ED055D">
          <w:rPr>
            <w:webHidden/>
          </w:rPr>
        </w:r>
        <w:r w:rsidR="00ED055D">
          <w:rPr>
            <w:webHidden/>
          </w:rPr>
          <w:fldChar w:fldCharType="separate"/>
        </w:r>
        <w:r w:rsidR="004648EA">
          <w:rPr>
            <w:webHidden/>
          </w:rPr>
          <w:t>19</w:t>
        </w:r>
        <w:r w:rsidR="00ED055D">
          <w:rPr>
            <w:webHidden/>
          </w:rPr>
          <w:fldChar w:fldCharType="end"/>
        </w:r>
      </w:hyperlink>
    </w:p>
    <w:p w14:paraId="24DD9EA8" w14:textId="77777777" w:rsidR="00ED055D" w:rsidRDefault="00927857" w:rsidP="00850B40">
      <w:pPr>
        <w:pStyle w:val="TOC2"/>
        <w:rPr>
          <w:rFonts w:asciiTheme="minorHAnsi" w:eastAsiaTheme="minorEastAsia" w:hAnsiTheme="minorHAnsi" w:cstheme="minorBidi"/>
          <w:sz w:val="22"/>
          <w:szCs w:val="22"/>
          <w:lang w:val="de-DE"/>
        </w:rPr>
      </w:pPr>
      <w:hyperlink w:anchor="_Toc40447886" w:history="1">
        <w:r w:rsidR="00ED055D" w:rsidRPr="00047EF7">
          <w:rPr>
            <w:rStyle w:val="Hyperlink"/>
          </w:rPr>
          <w:t>27</w:t>
        </w:r>
        <w:r w:rsidR="00ED055D">
          <w:rPr>
            <w:rFonts w:asciiTheme="minorHAnsi" w:eastAsiaTheme="minorEastAsia" w:hAnsiTheme="minorHAnsi" w:cstheme="minorBidi"/>
            <w:sz w:val="22"/>
            <w:szCs w:val="22"/>
            <w:lang w:val="de-DE"/>
          </w:rPr>
          <w:tab/>
        </w:r>
        <w:r w:rsidR="00ED055D" w:rsidRPr="00047EF7">
          <w:rPr>
            <w:rStyle w:val="Hyperlink"/>
          </w:rPr>
          <w:t>Termination for Convenience</w:t>
        </w:r>
        <w:r w:rsidR="00ED055D">
          <w:rPr>
            <w:webHidden/>
          </w:rPr>
          <w:tab/>
        </w:r>
        <w:r w:rsidR="00ED055D">
          <w:rPr>
            <w:webHidden/>
          </w:rPr>
          <w:fldChar w:fldCharType="begin"/>
        </w:r>
        <w:r w:rsidR="00ED055D">
          <w:rPr>
            <w:webHidden/>
          </w:rPr>
          <w:instrText xml:space="preserve"> PAGEREF _Toc40447886 \h </w:instrText>
        </w:r>
        <w:r w:rsidR="00ED055D">
          <w:rPr>
            <w:webHidden/>
          </w:rPr>
        </w:r>
        <w:r w:rsidR="00ED055D">
          <w:rPr>
            <w:webHidden/>
          </w:rPr>
          <w:fldChar w:fldCharType="separate"/>
        </w:r>
        <w:r w:rsidR="004648EA">
          <w:rPr>
            <w:webHidden/>
          </w:rPr>
          <w:t>20</w:t>
        </w:r>
        <w:r w:rsidR="00ED055D">
          <w:rPr>
            <w:webHidden/>
          </w:rPr>
          <w:fldChar w:fldCharType="end"/>
        </w:r>
      </w:hyperlink>
    </w:p>
    <w:p w14:paraId="651C5D6F" w14:textId="77777777" w:rsidR="00ED055D" w:rsidRDefault="00927857" w:rsidP="00850B40">
      <w:pPr>
        <w:pStyle w:val="TOC1"/>
        <w:rPr>
          <w:rFonts w:asciiTheme="minorHAnsi" w:eastAsiaTheme="minorEastAsia" w:hAnsiTheme="minorHAnsi" w:cstheme="minorBidi"/>
          <w:sz w:val="22"/>
          <w:szCs w:val="22"/>
          <w:lang w:val="de-DE"/>
        </w:rPr>
      </w:pPr>
      <w:hyperlink w:anchor="_Toc40447887" w:history="1">
        <w:r w:rsidR="00ED055D" w:rsidRPr="00047EF7">
          <w:rPr>
            <w:rStyle w:val="Hyperlink"/>
          </w:rPr>
          <w:t>PART VIII</w:t>
        </w:r>
        <w:r w:rsidR="00ED055D">
          <w:rPr>
            <w:rFonts w:asciiTheme="minorHAnsi" w:eastAsiaTheme="minorEastAsia" w:hAnsiTheme="minorHAnsi" w:cstheme="minorBidi"/>
            <w:sz w:val="22"/>
            <w:szCs w:val="22"/>
            <w:lang w:val="de-DE"/>
          </w:rPr>
          <w:tab/>
        </w:r>
        <w:r w:rsidR="00ED055D" w:rsidRPr="00047EF7">
          <w:rPr>
            <w:rStyle w:val="Hyperlink"/>
          </w:rPr>
          <w:t>LIABILITY AND INSURANCE</w:t>
        </w:r>
        <w:r w:rsidR="00ED055D">
          <w:rPr>
            <w:webHidden/>
          </w:rPr>
          <w:tab/>
        </w:r>
        <w:r w:rsidR="00ED055D">
          <w:rPr>
            <w:webHidden/>
          </w:rPr>
          <w:fldChar w:fldCharType="begin"/>
        </w:r>
        <w:r w:rsidR="00ED055D">
          <w:rPr>
            <w:webHidden/>
          </w:rPr>
          <w:instrText xml:space="preserve"> PAGEREF _Toc40447887 \h </w:instrText>
        </w:r>
        <w:r w:rsidR="00ED055D">
          <w:rPr>
            <w:webHidden/>
          </w:rPr>
        </w:r>
        <w:r w:rsidR="00ED055D">
          <w:rPr>
            <w:webHidden/>
          </w:rPr>
          <w:fldChar w:fldCharType="separate"/>
        </w:r>
        <w:r w:rsidR="004648EA">
          <w:rPr>
            <w:webHidden/>
          </w:rPr>
          <w:t>21</w:t>
        </w:r>
        <w:r w:rsidR="00ED055D">
          <w:rPr>
            <w:webHidden/>
          </w:rPr>
          <w:fldChar w:fldCharType="end"/>
        </w:r>
      </w:hyperlink>
    </w:p>
    <w:p w14:paraId="0C395354" w14:textId="77777777" w:rsidR="00ED055D" w:rsidRDefault="00927857" w:rsidP="00850B40">
      <w:pPr>
        <w:pStyle w:val="TOC2"/>
        <w:rPr>
          <w:rFonts w:asciiTheme="minorHAnsi" w:eastAsiaTheme="minorEastAsia" w:hAnsiTheme="minorHAnsi" w:cstheme="minorBidi"/>
          <w:sz w:val="22"/>
          <w:szCs w:val="22"/>
          <w:lang w:val="de-DE"/>
        </w:rPr>
      </w:pPr>
      <w:hyperlink w:anchor="_Toc40447888" w:history="1">
        <w:r w:rsidR="00ED055D" w:rsidRPr="00047EF7">
          <w:rPr>
            <w:rStyle w:val="Hyperlink"/>
          </w:rPr>
          <w:t>28</w:t>
        </w:r>
        <w:r w:rsidR="00ED055D">
          <w:rPr>
            <w:rFonts w:asciiTheme="minorHAnsi" w:eastAsiaTheme="minorEastAsia" w:hAnsiTheme="minorHAnsi" w:cstheme="minorBidi"/>
            <w:sz w:val="22"/>
            <w:szCs w:val="22"/>
            <w:lang w:val="de-DE"/>
          </w:rPr>
          <w:tab/>
        </w:r>
        <w:r w:rsidR="00ED055D" w:rsidRPr="00047EF7">
          <w:rPr>
            <w:rStyle w:val="Hyperlink"/>
          </w:rPr>
          <w:t>Contractor’s Liability and Indemnities</w:t>
        </w:r>
        <w:r w:rsidR="00ED055D">
          <w:rPr>
            <w:webHidden/>
          </w:rPr>
          <w:tab/>
        </w:r>
        <w:r w:rsidR="00ED055D">
          <w:rPr>
            <w:webHidden/>
          </w:rPr>
          <w:fldChar w:fldCharType="begin"/>
        </w:r>
        <w:r w:rsidR="00ED055D">
          <w:rPr>
            <w:webHidden/>
          </w:rPr>
          <w:instrText xml:space="preserve"> PAGEREF _Toc40447888 \h </w:instrText>
        </w:r>
        <w:r w:rsidR="00ED055D">
          <w:rPr>
            <w:webHidden/>
          </w:rPr>
        </w:r>
        <w:r w:rsidR="00ED055D">
          <w:rPr>
            <w:webHidden/>
          </w:rPr>
          <w:fldChar w:fldCharType="separate"/>
        </w:r>
        <w:r w:rsidR="004648EA">
          <w:rPr>
            <w:webHidden/>
          </w:rPr>
          <w:t>21</w:t>
        </w:r>
        <w:r w:rsidR="00ED055D">
          <w:rPr>
            <w:webHidden/>
          </w:rPr>
          <w:fldChar w:fldCharType="end"/>
        </w:r>
      </w:hyperlink>
    </w:p>
    <w:p w14:paraId="0E3E757E" w14:textId="77777777" w:rsidR="00ED055D" w:rsidRDefault="00927857" w:rsidP="00850B40">
      <w:pPr>
        <w:pStyle w:val="TOC2"/>
        <w:rPr>
          <w:rFonts w:asciiTheme="minorHAnsi" w:eastAsiaTheme="minorEastAsia" w:hAnsiTheme="minorHAnsi" w:cstheme="minorBidi"/>
          <w:sz w:val="22"/>
          <w:szCs w:val="22"/>
          <w:lang w:val="de-DE"/>
        </w:rPr>
      </w:pPr>
      <w:hyperlink w:anchor="_Toc40447889" w:history="1">
        <w:r w:rsidR="00ED055D" w:rsidRPr="00047EF7">
          <w:rPr>
            <w:rStyle w:val="Hyperlink"/>
          </w:rPr>
          <w:t>29</w:t>
        </w:r>
        <w:r w:rsidR="00ED055D">
          <w:rPr>
            <w:rFonts w:asciiTheme="minorHAnsi" w:eastAsiaTheme="minorEastAsia" w:hAnsiTheme="minorHAnsi" w:cstheme="minorBidi"/>
            <w:sz w:val="22"/>
            <w:szCs w:val="22"/>
            <w:lang w:val="de-DE"/>
          </w:rPr>
          <w:tab/>
        </w:r>
        <w:r w:rsidR="00ED055D" w:rsidRPr="00047EF7">
          <w:rPr>
            <w:rStyle w:val="Hyperlink"/>
          </w:rPr>
          <w:t>Limitation of Liability</w:t>
        </w:r>
        <w:r w:rsidR="00ED055D">
          <w:rPr>
            <w:webHidden/>
          </w:rPr>
          <w:tab/>
        </w:r>
        <w:r w:rsidR="00ED055D">
          <w:rPr>
            <w:webHidden/>
          </w:rPr>
          <w:fldChar w:fldCharType="begin"/>
        </w:r>
        <w:r w:rsidR="00ED055D">
          <w:rPr>
            <w:webHidden/>
          </w:rPr>
          <w:instrText xml:space="preserve"> PAGEREF _Toc40447889 \h </w:instrText>
        </w:r>
        <w:r w:rsidR="00ED055D">
          <w:rPr>
            <w:webHidden/>
          </w:rPr>
        </w:r>
        <w:r w:rsidR="00ED055D">
          <w:rPr>
            <w:webHidden/>
          </w:rPr>
          <w:fldChar w:fldCharType="separate"/>
        </w:r>
        <w:r w:rsidR="004648EA">
          <w:rPr>
            <w:webHidden/>
          </w:rPr>
          <w:t>21</w:t>
        </w:r>
        <w:r w:rsidR="00ED055D">
          <w:rPr>
            <w:webHidden/>
          </w:rPr>
          <w:fldChar w:fldCharType="end"/>
        </w:r>
      </w:hyperlink>
    </w:p>
    <w:p w14:paraId="0D2E0A30" w14:textId="77777777" w:rsidR="00ED055D" w:rsidRDefault="00927857" w:rsidP="00850B40">
      <w:pPr>
        <w:pStyle w:val="TOC2"/>
        <w:rPr>
          <w:rFonts w:asciiTheme="minorHAnsi" w:eastAsiaTheme="minorEastAsia" w:hAnsiTheme="minorHAnsi" w:cstheme="minorBidi"/>
          <w:sz w:val="22"/>
          <w:szCs w:val="22"/>
          <w:lang w:val="de-DE"/>
        </w:rPr>
      </w:pPr>
      <w:hyperlink w:anchor="_Toc40447890" w:history="1">
        <w:r w:rsidR="00ED055D" w:rsidRPr="00047EF7">
          <w:rPr>
            <w:rStyle w:val="Hyperlink"/>
          </w:rPr>
          <w:t>30</w:t>
        </w:r>
        <w:r w:rsidR="00ED055D">
          <w:rPr>
            <w:rFonts w:asciiTheme="minorHAnsi" w:eastAsiaTheme="minorEastAsia" w:hAnsiTheme="minorHAnsi" w:cstheme="minorBidi"/>
            <w:sz w:val="22"/>
            <w:szCs w:val="22"/>
            <w:lang w:val="de-DE"/>
          </w:rPr>
          <w:tab/>
        </w:r>
        <w:r w:rsidR="00ED055D" w:rsidRPr="00047EF7">
          <w:rPr>
            <w:rStyle w:val="Hyperlink"/>
          </w:rPr>
          <w:t>Consequential Damages</w:t>
        </w:r>
        <w:r w:rsidR="00ED055D">
          <w:rPr>
            <w:webHidden/>
          </w:rPr>
          <w:tab/>
        </w:r>
        <w:r w:rsidR="00ED055D">
          <w:rPr>
            <w:webHidden/>
          </w:rPr>
          <w:fldChar w:fldCharType="begin"/>
        </w:r>
        <w:r w:rsidR="00ED055D">
          <w:rPr>
            <w:webHidden/>
          </w:rPr>
          <w:instrText xml:space="preserve"> PAGEREF _Toc40447890 \h </w:instrText>
        </w:r>
        <w:r w:rsidR="00ED055D">
          <w:rPr>
            <w:webHidden/>
          </w:rPr>
        </w:r>
        <w:r w:rsidR="00ED055D">
          <w:rPr>
            <w:webHidden/>
          </w:rPr>
          <w:fldChar w:fldCharType="separate"/>
        </w:r>
        <w:r w:rsidR="004648EA">
          <w:rPr>
            <w:webHidden/>
          </w:rPr>
          <w:t>22</w:t>
        </w:r>
        <w:r w:rsidR="00ED055D">
          <w:rPr>
            <w:webHidden/>
          </w:rPr>
          <w:fldChar w:fldCharType="end"/>
        </w:r>
      </w:hyperlink>
    </w:p>
    <w:p w14:paraId="3A499BBE" w14:textId="77777777" w:rsidR="00ED055D" w:rsidRDefault="00927857" w:rsidP="00850B40">
      <w:pPr>
        <w:pStyle w:val="TOC2"/>
        <w:rPr>
          <w:rFonts w:asciiTheme="minorHAnsi" w:eastAsiaTheme="minorEastAsia" w:hAnsiTheme="minorHAnsi" w:cstheme="minorBidi"/>
          <w:sz w:val="22"/>
          <w:szCs w:val="22"/>
          <w:lang w:val="de-DE"/>
        </w:rPr>
      </w:pPr>
      <w:hyperlink w:anchor="_Toc40447891" w:history="1">
        <w:r w:rsidR="00ED055D" w:rsidRPr="00047EF7">
          <w:rPr>
            <w:rStyle w:val="Hyperlink"/>
          </w:rPr>
          <w:t>31</w:t>
        </w:r>
        <w:r w:rsidR="00ED055D">
          <w:rPr>
            <w:rFonts w:asciiTheme="minorHAnsi" w:eastAsiaTheme="minorEastAsia" w:hAnsiTheme="minorHAnsi" w:cstheme="minorBidi"/>
            <w:sz w:val="22"/>
            <w:szCs w:val="22"/>
            <w:lang w:val="de-DE"/>
          </w:rPr>
          <w:tab/>
        </w:r>
        <w:r w:rsidR="00ED055D" w:rsidRPr="00047EF7">
          <w:rPr>
            <w:rStyle w:val="Hyperlink"/>
          </w:rPr>
          <w:t>Insurance</w:t>
        </w:r>
        <w:r w:rsidR="00ED055D">
          <w:rPr>
            <w:webHidden/>
          </w:rPr>
          <w:tab/>
        </w:r>
        <w:r w:rsidR="00ED055D">
          <w:rPr>
            <w:webHidden/>
          </w:rPr>
          <w:fldChar w:fldCharType="begin"/>
        </w:r>
        <w:r w:rsidR="00ED055D">
          <w:rPr>
            <w:webHidden/>
          </w:rPr>
          <w:instrText xml:space="preserve"> PAGEREF _Toc40447891 \h </w:instrText>
        </w:r>
        <w:r w:rsidR="00ED055D">
          <w:rPr>
            <w:webHidden/>
          </w:rPr>
        </w:r>
        <w:r w:rsidR="00ED055D">
          <w:rPr>
            <w:webHidden/>
          </w:rPr>
          <w:fldChar w:fldCharType="separate"/>
        </w:r>
        <w:r w:rsidR="004648EA">
          <w:rPr>
            <w:webHidden/>
          </w:rPr>
          <w:t>22</w:t>
        </w:r>
        <w:r w:rsidR="00ED055D">
          <w:rPr>
            <w:webHidden/>
          </w:rPr>
          <w:fldChar w:fldCharType="end"/>
        </w:r>
      </w:hyperlink>
    </w:p>
    <w:p w14:paraId="34E8ACBA" w14:textId="77777777" w:rsidR="00ED055D" w:rsidRDefault="00927857" w:rsidP="00850B40">
      <w:pPr>
        <w:pStyle w:val="TOC1"/>
        <w:rPr>
          <w:rFonts w:asciiTheme="minorHAnsi" w:eastAsiaTheme="minorEastAsia" w:hAnsiTheme="minorHAnsi" w:cstheme="minorBidi"/>
          <w:sz w:val="22"/>
          <w:szCs w:val="22"/>
          <w:lang w:val="de-DE"/>
        </w:rPr>
      </w:pPr>
      <w:hyperlink w:anchor="_Toc40447892" w:history="1">
        <w:r w:rsidR="00ED055D" w:rsidRPr="00047EF7">
          <w:rPr>
            <w:rStyle w:val="Hyperlink"/>
          </w:rPr>
          <w:t>PART IX</w:t>
        </w:r>
        <w:r w:rsidR="00ED055D">
          <w:rPr>
            <w:rFonts w:asciiTheme="minorHAnsi" w:eastAsiaTheme="minorEastAsia" w:hAnsiTheme="minorHAnsi" w:cstheme="minorBidi"/>
            <w:sz w:val="22"/>
            <w:szCs w:val="22"/>
            <w:lang w:val="de-DE"/>
          </w:rPr>
          <w:tab/>
        </w:r>
        <w:r w:rsidR="00ED055D" w:rsidRPr="00047EF7">
          <w:rPr>
            <w:rStyle w:val="Hyperlink"/>
          </w:rPr>
          <w:t>PROPRIETARY RIGHTS</w:t>
        </w:r>
        <w:r w:rsidR="00ED055D">
          <w:rPr>
            <w:webHidden/>
          </w:rPr>
          <w:tab/>
        </w:r>
        <w:r w:rsidR="00ED055D">
          <w:rPr>
            <w:webHidden/>
          </w:rPr>
          <w:fldChar w:fldCharType="begin"/>
        </w:r>
        <w:r w:rsidR="00ED055D">
          <w:rPr>
            <w:webHidden/>
          </w:rPr>
          <w:instrText xml:space="preserve"> PAGEREF _Toc40447892 \h </w:instrText>
        </w:r>
        <w:r w:rsidR="00ED055D">
          <w:rPr>
            <w:webHidden/>
          </w:rPr>
        </w:r>
        <w:r w:rsidR="00ED055D">
          <w:rPr>
            <w:webHidden/>
          </w:rPr>
          <w:fldChar w:fldCharType="separate"/>
        </w:r>
        <w:r w:rsidR="004648EA">
          <w:rPr>
            <w:webHidden/>
          </w:rPr>
          <w:t>24</w:t>
        </w:r>
        <w:r w:rsidR="00ED055D">
          <w:rPr>
            <w:webHidden/>
          </w:rPr>
          <w:fldChar w:fldCharType="end"/>
        </w:r>
      </w:hyperlink>
    </w:p>
    <w:p w14:paraId="5D373A34" w14:textId="77777777" w:rsidR="00ED055D" w:rsidRDefault="00927857" w:rsidP="00850B40">
      <w:pPr>
        <w:pStyle w:val="TOC2"/>
        <w:rPr>
          <w:rFonts w:asciiTheme="minorHAnsi" w:eastAsiaTheme="minorEastAsia" w:hAnsiTheme="minorHAnsi" w:cstheme="minorBidi"/>
          <w:sz w:val="22"/>
          <w:szCs w:val="22"/>
          <w:lang w:val="de-DE"/>
        </w:rPr>
      </w:pPr>
      <w:hyperlink w:anchor="_Toc40447893" w:history="1">
        <w:r w:rsidR="00ED055D" w:rsidRPr="00047EF7">
          <w:rPr>
            <w:rStyle w:val="Hyperlink"/>
          </w:rPr>
          <w:t>32</w:t>
        </w:r>
        <w:r w:rsidR="00ED055D">
          <w:rPr>
            <w:rFonts w:asciiTheme="minorHAnsi" w:eastAsiaTheme="minorEastAsia" w:hAnsiTheme="minorHAnsi" w:cstheme="minorBidi"/>
            <w:sz w:val="22"/>
            <w:szCs w:val="22"/>
            <w:lang w:val="de-DE"/>
          </w:rPr>
          <w:tab/>
        </w:r>
        <w:r w:rsidR="00ED055D" w:rsidRPr="00047EF7">
          <w:rPr>
            <w:rStyle w:val="Hyperlink"/>
          </w:rPr>
          <w:t>Intellectual Property Rights</w:t>
        </w:r>
        <w:r w:rsidR="00ED055D">
          <w:rPr>
            <w:webHidden/>
          </w:rPr>
          <w:tab/>
        </w:r>
        <w:r w:rsidR="00ED055D">
          <w:rPr>
            <w:webHidden/>
          </w:rPr>
          <w:fldChar w:fldCharType="begin"/>
        </w:r>
        <w:r w:rsidR="00ED055D">
          <w:rPr>
            <w:webHidden/>
          </w:rPr>
          <w:instrText xml:space="preserve"> PAGEREF _Toc40447893 \h </w:instrText>
        </w:r>
        <w:r w:rsidR="00ED055D">
          <w:rPr>
            <w:webHidden/>
          </w:rPr>
        </w:r>
        <w:r w:rsidR="00ED055D">
          <w:rPr>
            <w:webHidden/>
          </w:rPr>
          <w:fldChar w:fldCharType="separate"/>
        </w:r>
        <w:r w:rsidR="004648EA">
          <w:rPr>
            <w:webHidden/>
          </w:rPr>
          <w:t>24</w:t>
        </w:r>
        <w:r w:rsidR="00ED055D">
          <w:rPr>
            <w:webHidden/>
          </w:rPr>
          <w:fldChar w:fldCharType="end"/>
        </w:r>
      </w:hyperlink>
    </w:p>
    <w:p w14:paraId="2AC0C68B" w14:textId="77777777" w:rsidR="00ED055D" w:rsidRDefault="00927857" w:rsidP="00850B40">
      <w:pPr>
        <w:pStyle w:val="TOC2"/>
        <w:rPr>
          <w:rFonts w:asciiTheme="minorHAnsi" w:eastAsiaTheme="minorEastAsia" w:hAnsiTheme="minorHAnsi" w:cstheme="minorBidi"/>
          <w:sz w:val="22"/>
          <w:szCs w:val="22"/>
          <w:lang w:val="de-DE"/>
        </w:rPr>
      </w:pPr>
      <w:hyperlink w:anchor="_Toc40447894" w:history="1">
        <w:r w:rsidR="00ED055D" w:rsidRPr="00047EF7">
          <w:rPr>
            <w:rStyle w:val="Hyperlink"/>
          </w:rPr>
          <w:t>33</w:t>
        </w:r>
        <w:r w:rsidR="00ED055D">
          <w:rPr>
            <w:rFonts w:asciiTheme="minorHAnsi" w:eastAsiaTheme="minorEastAsia" w:hAnsiTheme="minorHAnsi" w:cstheme="minorBidi"/>
            <w:sz w:val="22"/>
            <w:szCs w:val="22"/>
            <w:lang w:val="de-DE"/>
          </w:rPr>
          <w:tab/>
        </w:r>
        <w:r w:rsidR="00ED055D" w:rsidRPr="00047EF7">
          <w:rPr>
            <w:rStyle w:val="Hyperlink"/>
          </w:rPr>
          <w:t>Confidential Information</w:t>
        </w:r>
        <w:r w:rsidR="00ED055D">
          <w:rPr>
            <w:webHidden/>
          </w:rPr>
          <w:tab/>
        </w:r>
        <w:r w:rsidR="00ED055D">
          <w:rPr>
            <w:webHidden/>
          </w:rPr>
          <w:fldChar w:fldCharType="begin"/>
        </w:r>
        <w:r w:rsidR="00ED055D">
          <w:rPr>
            <w:webHidden/>
          </w:rPr>
          <w:instrText xml:space="preserve"> PAGEREF _Toc40447894 \h </w:instrText>
        </w:r>
        <w:r w:rsidR="00ED055D">
          <w:rPr>
            <w:webHidden/>
          </w:rPr>
        </w:r>
        <w:r w:rsidR="00ED055D">
          <w:rPr>
            <w:webHidden/>
          </w:rPr>
          <w:fldChar w:fldCharType="separate"/>
        </w:r>
        <w:r w:rsidR="004648EA">
          <w:rPr>
            <w:webHidden/>
          </w:rPr>
          <w:t>24</w:t>
        </w:r>
        <w:r w:rsidR="00ED055D">
          <w:rPr>
            <w:webHidden/>
          </w:rPr>
          <w:fldChar w:fldCharType="end"/>
        </w:r>
      </w:hyperlink>
    </w:p>
    <w:p w14:paraId="408D7A51" w14:textId="77777777" w:rsidR="00ED055D" w:rsidRDefault="00927857" w:rsidP="00850B40">
      <w:pPr>
        <w:pStyle w:val="TOC1"/>
        <w:rPr>
          <w:rFonts w:asciiTheme="minorHAnsi" w:eastAsiaTheme="minorEastAsia" w:hAnsiTheme="minorHAnsi" w:cstheme="minorBidi"/>
          <w:sz w:val="22"/>
          <w:szCs w:val="22"/>
          <w:lang w:val="de-DE"/>
        </w:rPr>
      </w:pPr>
      <w:hyperlink w:anchor="_Toc40447895" w:history="1">
        <w:r w:rsidR="00ED055D" w:rsidRPr="00047EF7">
          <w:rPr>
            <w:rStyle w:val="Hyperlink"/>
          </w:rPr>
          <w:t>PART X</w:t>
        </w:r>
        <w:r w:rsidR="00ED055D">
          <w:rPr>
            <w:rFonts w:asciiTheme="minorHAnsi" w:eastAsiaTheme="minorEastAsia" w:hAnsiTheme="minorHAnsi" w:cstheme="minorBidi"/>
            <w:sz w:val="22"/>
            <w:szCs w:val="22"/>
            <w:lang w:val="de-DE"/>
          </w:rPr>
          <w:tab/>
        </w:r>
        <w:r w:rsidR="00ED055D" w:rsidRPr="00047EF7">
          <w:rPr>
            <w:rStyle w:val="Hyperlink"/>
          </w:rPr>
          <w:t>FORCE MAJEURE AND DENIED PARTY STATUS</w:t>
        </w:r>
        <w:r w:rsidR="00ED055D">
          <w:rPr>
            <w:webHidden/>
          </w:rPr>
          <w:tab/>
        </w:r>
        <w:r w:rsidR="00ED055D">
          <w:rPr>
            <w:webHidden/>
          </w:rPr>
          <w:fldChar w:fldCharType="begin"/>
        </w:r>
        <w:r w:rsidR="00ED055D">
          <w:rPr>
            <w:webHidden/>
          </w:rPr>
          <w:instrText xml:space="preserve"> PAGEREF _Toc40447895 \h </w:instrText>
        </w:r>
        <w:r w:rsidR="00ED055D">
          <w:rPr>
            <w:webHidden/>
          </w:rPr>
        </w:r>
        <w:r w:rsidR="00ED055D">
          <w:rPr>
            <w:webHidden/>
          </w:rPr>
          <w:fldChar w:fldCharType="separate"/>
        </w:r>
        <w:r w:rsidR="004648EA">
          <w:rPr>
            <w:webHidden/>
          </w:rPr>
          <w:t>26</w:t>
        </w:r>
        <w:r w:rsidR="00ED055D">
          <w:rPr>
            <w:webHidden/>
          </w:rPr>
          <w:fldChar w:fldCharType="end"/>
        </w:r>
      </w:hyperlink>
    </w:p>
    <w:p w14:paraId="0E9A5BA2" w14:textId="77777777" w:rsidR="00ED055D" w:rsidRDefault="00927857" w:rsidP="00850B40">
      <w:pPr>
        <w:pStyle w:val="TOC2"/>
        <w:rPr>
          <w:rFonts w:asciiTheme="minorHAnsi" w:eastAsiaTheme="minorEastAsia" w:hAnsiTheme="minorHAnsi" w:cstheme="minorBidi"/>
          <w:sz w:val="22"/>
          <w:szCs w:val="22"/>
          <w:lang w:val="de-DE"/>
        </w:rPr>
      </w:pPr>
      <w:hyperlink w:anchor="_Toc40447896" w:history="1">
        <w:r w:rsidR="00ED055D" w:rsidRPr="00047EF7">
          <w:rPr>
            <w:rStyle w:val="Hyperlink"/>
          </w:rPr>
          <w:t>34</w:t>
        </w:r>
        <w:r w:rsidR="00ED055D">
          <w:rPr>
            <w:rFonts w:asciiTheme="minorHAnsi" w:eastAsiaTheme="minorEastAsia" w:hAnsiTheme="minorHAnsi" w:cstheme="minorBidi"/>
            <w:sz w:val="22"/>
            <w:szCs w:val="22"/>
            <w:lang w:val="de-DE"/>
          </w:rPr>
          <w:tab/>
        </w:r>
        <w:r w:rsidR="00ED055D" w:rsidRPr="00047EF7">
          <w:rPr>
            <w:rStyle w:val="Hyperlink"/>
          </w:rPr>
          <w:t>Effects of Force Majeure</w:t>
        </w:r>
        <w:r w:rsidR="00ED055D">
          <w:rPr>
            <w:webHidden/>
          </w:rPr>
          <w:tab/>
        </w:r>
        <w:r w:rsidR="00ED055D">
          <w:rPr>
            <w:webHidden/>
          </w:rPr>
          <w:fldChar w:fldCharType="begin"/>
        </w:r>
        <w:r w:rsidR="00ED055D">
          <w:rPr>
            <w:webHidden/>
          </w:rPr>
          <w:instrText xml:space="preserve"> PAGEREF _Toc40447896 \h </w:instrText>
        </w:r>
        <w:r w:rsidR="00ED055D">
          <w:rPr>
            <w:webHidden/>
          </w:rPr>
        </w:r>
        <w:r w:rsidR="00ED055D">
          <w:rPr>
            <w:webHidden/>
          </w:rPr>
          <w:fldChar w:fldCharType="separate"/>
        </w:r>
        <w:r w:rsidR="004648EA">
          <w:rPr>
            <w:webHidden/>
          </w:rPr>
          <w:t>26</w:t>
        </w:r>
        <w:r w:rsidR="00ED055D">
          <w:rPr>
            <w:webHidden/>
          </w:rPr>
          <w:fldChar w:fldCharType="end"/>
        </w:r>
      </w:hyperlink>
    </w:p>
    <w:p w14:paraId="52BA0009" w14:textId="77777777" w:rsidR="00ED055D" w:rsidRDefault="00927857" w:rsidP="00850B40">
      <w:pPr>
        <w:pStyle w:val="TOC2"/>
        <w:rPr>
          <w:rFonts w:asciiTheme="minorHAnsi" w:eastAsiaTheme="minorEastAsia" w:hAnsiTheme="minorHAnsi" w:cstheme="minorBidi"/>
          <w:sz w:val="22"/>
          <w:szCs w:val="22"/>
          <w:lang w:val="de-DE"/>
        </w:rPr>
      </w:pPr>
      <w:hyperlink w:anchor="_Toc40447897" w:history="1">
        <w:r w:rsidR="00ED055D" w:rsidRPr="00047EF7">
          <w:rPr>
            <w:rStyle w:val="Hyperlink"/>
          </w:rPr>
          <w:t>35</w:t>
        </w:r>
        <w:r w:rsidR="00ED055D">
          <w:rPr>
            <w:rFonts w:asciiTheme="minorHAnsi" w:eastAsiaTheme="minorEastAsia" w:hAnsiTheme="minorHAnsi" w:cstheme="minorBidi"/>
            <w:sz w:val="22"/>
            <w:szCs w:val="22"/>
            <w:lang w:val="de-DE"/>
          </w:rPr>
          <w:tab/>
        </w:r>
        <w:r w:rsidR="00ED055D" w:rsidRPr="00047EF7">
          <w:rPr>
            <w:rStyle w:val="Hyperlink"/>
          </w:rPr>
          <w:t>Denied Party Status and Embargo</w:t>
        </w:r>
        <w:r w:rsidR="00ED055D">
          <w:rPr>
            <w:webHidden/>
          </w:rPr>
          <w:tab/>
        </w:r>
        <w:r w:rsidR="00ED055D">
          <w:rPr>
            <w:webHidden/>
          </w:rPr>
          <w:fldChar w:fldCharType="begin"/>
        </w:r>
        <w:r w:rsidR="00ED055D">
          <w:rPr>
            <w:webHidden/>
          </w:rPr>
          <w:instrText xml:space="preserve"> PAGEREF _Toc40447897 \h </w:instrText>
        </w:r>
        <w:r w:rsidR="00ED055D">
          <w:rPr>
            <w:webHidden/>
          </w:rPr>
        </w:r>
        <w:r w:rsidR="00ED055D">
          <w:rPr>
            <w:webHidden/>
          </w:rPr>
          <w:fldChar w:fldCharType="separate"/>
        </w:r>
        <w:r w:rsidR="004648EA">
          <w:rPr>
            <w:webHidden/>
          </w:rPr>
          <w:t>27</w:t>
        </w:r>
        <w:r w:rsidR="00ED055D">
          <w:rPr>
            <w:webHidden/>
          </w:rPr>
          <w:fldChar w:fldCharType="end"/>
        </w:r>
      </w:hyperlink>
    </w:p>
    <w:p w14:paraId="44A03D39" w14:textId="77777777" w:rsidR="00ED055D" w:rsidRDefault="00927857" w:rsidP="00850B40">
      <w:pPr>
        <w:pStyle w:val="TOC1"/>
        <w:rPr>
          <w:rFonts w:asciiTheme="minorHAnsi" w:eastAsiaTheme="minorEastAsia" w:hAnsiTheme="minorHAnsi" w:cstheme="minorBidi"/>
          <w:sz w:val="22"/>
          <w:szCs w:val="22"/>
          <w:lang w:val="de-DE"/>
        </w:rPr>
      </w:pPr>
      <w:hyperlink w:anchor="_Toc40447898" w:history="1">
        <w:r w:rsidR="00ED055D" w:rsidRPr="00047EF7">
          <w:rPr>
            <w:rStyle w:val="Hyperlink"/>
          </w:rPr>
          <w:t>PART XI</w:t>
        </w:r>
        <w:r w:rsidR="00ED055D">
          <w:rPr>
            <w:rFonts w:asciiTheme="minorHAnsi" w:eastAsiaTheme="minorEastAsia" w:hAnsiTheme="minorHAnsi" w:cstheme="minorBidi"/>
            <w:sz w:val="22"/>
            <w:szCs w:val="22"/>
            <w:lang w:val="de-DE"/>
          </w:rPr>
          <w:tab/>
        </w:r>
        <w:r w:rsidR="00ED055D" w:rsidRPr="00047EF7">
          <w:rPr>
            <w:rStyle w:val="Hyperlink"/>
          </w:rPr>
          <w:t>OTHER PROVISIONS</w:t>
        </w:r>
        <w:r w:rsidR="00ED055D">
          <w:rPr>
            <w:webHidden/>
          </w:rPr>
          <w:tab/>
        </w:r>
        <w:r w:rsidR="00ED055D">
          <w:rPr>
            <w:webHidden/>
          </w:rPr>
          <w:fldChar w:fldCharType="begin"/>
        </w:r>
        <w:r w:rsidR="00ED055D">
          <w:rPr>
            <w:webHidden/>
          </w:rPr>
          <w:instrText xml:space="preserve"> PAGEREF _Toc40447898 \h </w:instrText>
        </w:r>
        <w:r w:rsidR="00ED055D">
          <w:rPr>
            <w:webHidden/>
          </w:rPr>
        </w:r>
        <w:r w:rsidR="00ED055D">
          <w:rPr>
            <w:webHidden/>
          </w:rPr>
          <w:fldChar w:fldCharType="separate"/>
        </w:r>
        <w:r w:rsidR="004648EA">
          <w:rPr>
            <w:webHidden/>
          </w:rPr>
          <w:t>27</w:t>
        </w:r>
        <w:r w:rsidR="00ED055D">
          <w:rPr>
            <w:webHidden/>
          </w:rPr>
          <w:fldChar w:fldCharType="end"/>
        </w:r>
      </w:hyperlink>
    </w:p>
    <w:p w14:paraId="52599962" w14:textId="77777777" w:rsidR="00ED055D" w:rsidRDefault="00927857" w:rsidP="00850B40">
      <w:pPr>
        <w:pStyle w:val="TOC2"/>
        <w:rPr>
          <w:rFonts w:asciiTheme="minorHAnsi" w:eastAsiaTheme="minorEastAsia" w:hAnsiTheme="minorHAnsi" w:cstheme="minorBidi"/>
          <w:sz w:val="22"/>
          <w:szCs w:val="22"/>
          <w:lang w:val="de-DE"/>
        </w:rPr>
      </w:pPr>
      <w:hyperlink w:anchor="_Toc40447899" w:history="1">
        <w:r w:rsidR="00ED055D" w:rsidRPr="00047EF7">
          <w:rPr>
            <w:rStyle w:val="Hyperlink"/>
          </w:rPr>
          <w:t>36</w:t>
        </w:r>
        <w:r w:rsidR="00ED055D">
          <w:rPr>
            <w:rFonts w:asciiTheme="minorHAnsi" w:eastAsiaTheme="minorEastAsia" w:hAnsiTheme="minorHAnsi" w:cstheme="minorBidi"/>
            <w:sz w:val="22"/>
            <w:szCs w:val="22"/>
            <w:lang w:val="de-DE"/>
          </w:rPr>
          <w:tab/>
        </w:r>
        <w:r w:rsidR="00ED055D" w:rsidRPr="00047EF7">
          <w:rPr>
            <w:rStyle w:val="Hyperlink"/>
          </w:rPr>
          <w:t>Assignment of the Contract</w:t>
        </w:r>
        <w:r w:rsidR="00ED055D">
          <w:rPr>
            <w:webHidden/>
          </w:rPr>
          <w:tab/>
        </w:r>
        <w:r w:rsidR="00ED055D">
          <w:rPr>
            <w:webHidden/>
          </w:rPr>
          <w:fldChar w:fldCharType="begin"/>
        </w:r>
        <w:r w:rsidR="00ED055D">
          <w:rPr>
            <w:webHidden/>
          </w:rPr>
          <w:instrText xml:space="preserve"> PAGEREF _Toc40447899 \h </w:instrText>
        </w:r>
        <w:r w:rsidR="00ED055D">
          <w:rPr>
            <w:webHidden/>
          </w:rPr>
        </w:r>
        <w:r w:rsidR="00ED055D">
          <w:rPr>
            <w:webHidden/>
          </w:rPr>
          <w:fldChar w:fldCharType="separate"/>
        </w:r>
        <w:r w:rsidR="004648EA">
          <w:rPr>
            <w:webHidden/>
          </w:rPr>
          <w:t>27</w:t>
        </w:r>
        <w:r w:rsidR="00ED055D">
          <w:rPr>
            <w:webHidden/>
          </w:rPr>
          <w:fldChar w:fldCharType="end"/>
        </w:r>
      </w:hyperlink>
    </w:p>
    <w:p w14:paraId="525E3119" w14:textId="77777777" w:rsidR="00ED055D" w:rsidRDefault="00927857" w:rsidP="00850B40">
      <w:pPr>
        <w:pStyle w:val="TOC2"/>
        <w:rPr>
          <w:rFonts w:asciiTheme="minorHAnsi" w:eastAsiaTheme="minorEastAsia" w:hAnsiTheme="minorHAnsi" w:cstheme="minorBidi"/>
          <w:sz w:val="22"/>
          <w:szCs w:val="22"/>
          <w:lang w:val="de-DE"/>
        </w:rPr>
      </w:pPr>
      <w:hyperlink w:anchor="_Toc40447900" w:history="1">
        <w:r w:rsidR="00ED055D" w:rsidRPr="00047EF7">
          <w:rPr>
            <w:rStyle w:val="Hyperlink"/>
          </w:rPr>
          <w:t>37</w:t>
        </w:r>
        <w:r w:rsidR="00ED055D">
          <w:rPr>
            <w:rFonts w:asciiTheme="minorHAnsi" w:eastAsiaTheme="minorEastAsia" w:hAnsiTheme="minorHAnsi" w:cstheme="minorBidi"/>
            <w:sz w:val="22"/>
            <w:szCs w:val="22"/>
            <w:lang w:val="de-DE"/>
          </w:rPr>
          <w:tab/>
        </w:r>
        <w:r w:rsidR="00ED055D" w:rsidRPr="00047EF7">
          <w:rPr>
            <w:rStyle w:val="Hyperlink"/>
          </w:rPr>
          <w:t>Entire Agreement, Amendments</w:t>
        </w:r>
        <w:r w:rsidR="00ED055D">
          <w:rPr>
            <w:webHidden/>
          </w:rPr>
          <w:tab/>
        </w:r>
        <w:r w:rsidR="00ED055D">
          <w:rPr>
            <w:webHidden/>
          </w:rPr>
          <w:fldChar w:fldCharType="begin"/>
        </w:r>
        <w:r w:rsidR="00ED055D">
          <w:rPr>
            <w:webHidden/>
          </w:rPr>
          <w:instrText xml:space="preserve"> PAGEREF _Toc40447900 \h </w:instrText>
        </w:r>
        <w:r w:rsidR="00ED055D">
          <w:rPr>
            <w:webHidden/>
          </w:rPr>
        </w:r>
        <w:r w:rsidR="00ED055D">
          <w:rPr>
            <w:webHidden/>
          </w:rPr>
          <w:fldChar w:fldCharType="separate"/>
        </w:r>
        <w:r w:rsidR="004648EA">
          <w:rPr>
            <w:webHidden/>
          </w:rPr>
          <w:t>28</w:t>
        </w:r>
        <w:r w:rsidR="00ED055D">
          <w:rPr>
            <w:webHidden/>
          </w:rPr>
          <w:fldChar w:fldCharType="end"/>
        </w:r>
      </w:hyperlink>
    </w:p>
    <w:p w14:paraId="028E6686" w14:textId="77777777" w:rsidR="00ED055D" w:rsidRDefault="00927857" w:rsidP="00850B40">
      <w:pPr>
        <w:pStyle w:val="TOC2"/>
        <w:rPr>
          <w:rFonts w:asciiTheme="minorHAnsi" w:eastAsiaTheme="minorEastAsia" w:hAnsiTheme="minorHAnsi" w:cstheme="minorBidi"/>
          <w:sz w:val="22"/>
          <w:szCs w:val="22"/>
          <w:lang w:val="de-DE"/>
        </w:rPr>
      </w:pPr>
      <w:hyperlink w:anchor="_Toc40447901" w:history="1">
        <w:r w:rsidR="00ED055D" w:rsidRPr="00047EF7">
          <w:rPr>
            <w:rStyle w:val="Hyperlink"/>
          </w:rPr>
          <w:t>38</w:t>
        </w:r>
        <w:r w:rsidR="00ED055D">
          <w:rPr>
            <w:rFonts w:asciiTheme="minorHAnsi" w:eastAsiaTheme="minorEastAsia" w:hAnsiTheme="minorHAnsi" w:cstheme="minorBidi"/>
            <w:sz w:val="22"/>
            <w:szCs w:val="22"/>
            <w:lang w:val="de-DE"/>
          </w:rPr>
          <w:tab/>
        </w:r>
        <w:r w:rsidR="00ED055D" w:rsidRPr="00047EF7">
          <w:rPr>
            <w:rStyle w:val="Hyperlink"/>
          </w:rPr>
          <w:t>No Waiver</w:t>
        </w:r>
        <w:r w:rsidR="00ED055D">
          <w:rPr>
            <w:webHidden/>
          </w:rPr>
          <w:tab/>
        </w:r>
        <w:r w:rsidR="00ED055D">
          <w:rPr>
            <w:webHidden/>
          </w:rPr>
          <w:fldChar w:fldCharType="begin"/>
        </w:r>
        <w:r w:rsidR="00ED055D">
          <w:rPr>
            <w:webHidden/>
          </w:rPr>
          <w:instrText xml:space="preserve"> PAGEREF _Toc40447901 \h </w:instrText>
        </w:r>
        <w:r w:rsidR="00ED055D">
          <w:rPr>
            <w:webHidden/>
          </w:rPr>
        </w:r>
        <w:r w:rsidR="00ED055D">
          <w:rPr>
            <w:webHidden/>
          </w:rPr>
          <w:fldChar w:fldCharType="separate"/>
        </w:r>
        <w:r w:rsidR="004648EA">
          <w:rPr>
            <w:webHidden/>
          </w:rPr>
          <w:t>28</w:t>
        </w:r>
        <w:r w:rsidR="00ED055D">
          <w:rPr>
            <w:webHidden/>
          </w:rPr>
          <w:fldChar w:fldCharType="end"/>
        </w:r>
      </w:hyperlink>
    </w:p>
    <w:p w14:paraId="2BFFDF60" w14:textId="77777777" w:rsidR="00ED055D" w:rsidRDefault="00927857" w:rsidP="00850B40">
      <w:pPr>
        <w:pStyle w:val="TOC2"/>
        <w:rPr>
          <w:rFonts w:asciiTheme="minorHAnsi" w:eastAsiaTheme="minorEastAsia" w:hAnsiTheme="minorHAnsi" w:cstheme="minorBidi"/>
          <w:sz w:val="22"/>
          <w:szCs w:val="22"/>
          <w:lang w:val="de-DE"/>
        </w:rPr>
      </w:pPr>
      <w:hyperlink w:anchor="_Toc40447902" w:history="1">
        <w:r w:rsidR="00ED055D" w:rsidRPr="00047EF7">
          <w:rPr>
            <w:rStyle w:val="Hyperlink"/>
          </w:rPr>
          <w:t>39</w:t>
        </w:r>
        <w:r w:rsidR="00ED055D">
          <w:rPr>
            <w:rFonts w:asciiTheme="minorHAnsi" w:eastAsiaTheme="minorEastAsia" w:hAnsiTheme="minorHAnsi" w:cstheme="minorBidi"/>
            <w:sz w:val="22"/>
            <w:szCs w:val="22"/>
            <w:lang w:val="de-DE"/>
          </w:rPr>
          <w:tab/>
        </w:r>
        <w:r w:rsidR="00ED055D" w:rsidRPr="00047EF7">
          <w:rPr>
            <w:rStyle w:val="Hyperlink"/>
          </w:rPr>
          <w:t>Notices</w:t>
        </w:r>
        <w:r w:rsidR="00ED055D">
          <w:rPr>
            <w:webHidden/>
          </w:rPr>
          <w:tab/>
        </w:r>
        <w:r w:rsidR="00ED055D">
          <w:rPr>
            <w:webHidden/>
          </w:rPr>
          <w:fldChar w:fldCharType="begin"/>
        </w:r>
        <w:r w:rsidR="00ED055D">
          <w:rPr>
            <w:webHidden/>
          </w:rPr>
          <w:instrText xml:space="preserve"> PAGEREF _Toc40447902 \h </w:instrText>
        </w:r>
        <w:r w:rsidR="00ED055D">
          <w:rPr>
            <w:webHidden/>
          </w:rPr>
        </w:r>
        <w:r w:rsidR="00ED055D">
          <w:rPr>
            <w:webHidden/>
          </w:rPr>
          <w:fldChar w:fldCharType="separate"/>
        </w:r>
        <w:r w:rsidR="004648EA">
          <w:rPr>
            <w:webHidden/>
          </w:rPr>
          <w:t>28</w:t>
        </w:r>
        <w:r w:rsidR="00ED055D">
          <w:rPr>
            <w:webHidden/>
          </w:rPr>
          <w:fldChar w:fldCharType="end"/>
        </w:r>
      </w:hyperlink>
    </w:p>
    <w:p w14:paraId="12291E4D" w14:textId="77777777" w:rsidR="00ED055D" w:rsidRDefault="00927857" w:rsidP="00850B40">
      <w:pPr>
        <w:pStyle w:val="TOC2"/>
        <w:rPr>
          <w:rFonts w:asciiTheme="minorHAnsi" w:eastAsiaTheme="minorEastAsia" w:hAnsiTheme="minorHAnsi" w:cstheme="minorBidi"/>
          <w:sz w:val="22"/>
          <w:szCs w:val="22"/>
          <w:lang w:val="de-DE"/>
        </w:rPr>
      </w:pPr>
      <w:hyperlink w:anchor="_Toc40447903" w:history="1">
        <w:r w:rsidR="00ED055D" w:rsidRPr="00047EF7">
          <w:rPr>
            <w:rStyle w:val="Hyperlink"/>
          </w:rPr>
          <w:t>40</w:t>
        </w:r>
        <w:r w:rsidR="00ED055D">
          <w:rPr>
            <w:rFonts w:asciiTheme="minorHAnsi" w:eastAsiaTheme="minorEastAsia" w:hAnsiTheme="minorHAnsi" w:cstheme="minorBidi"/>
            <w:sz w:val="22"/>
            <w:szCs w:val="22"/>
            <w:lang w:val="de-DE"/>
          </w:rPr>
          <w:tab/>
        </w:r>
        <w:r w:rsidR="00ED055D" w:rsidRPr="00047EF7">
          <w:rPr>
            <w:rStyle w:val="Hyperlink"/>
          </w:rPr>
          <w:t>Governing Law and Arbitration</w:t>
        </w:r>
        <w:r w:rsidR="00ED055D">
          <w:rPr>
            <w:webHidden/>
          </w:rPr>
          <w:tab/>
        </w:r>
        <w:r w:rsidR="00ED055D">
          <w:rPr>
            <w:webHidden/>
          </w:rPr>
          <w:fldChar w:fldCharType="begin"/>
        </w:r>
        <w:r w:rsidR="00ED055D">
          <w:rPr>
            <w:webHidden/>
          </w:rPr>
          <w:instrText xml:space="preserve"> PAGEREF _Toc40447903 \h </w:instrText>
        </w:r>
        <w:r w:rsidR="00ED055D">
          <w:rPr>
            <w:webHidden/>
          </w:rPr>
        </w:r>
        <w:r w:rsidR="00ED055D">
          <w:rPr>
            <w:webHidden/>
          </w:rPr>
          <w:fldChar w:fldCharType="separate"/>
        </w:r>
        <w:r w:rsidR="004648EA">
          <w:rPr>
            <w:webHidden/>
          </w:rPr>
          <w:t>28</w:t>
        </w:r>
        <w:r w:rsidR="00ED055D">
          <w:rPr>
            <w:webHidden/>
          </w:rPr>
          <w:fldChar w:fldCharType="end"/>
        </w:r>
      </w:hyperlink>
    </w:p>
    <w:p w14:paraId="4E7C31D6" w14:textId="77777777" w:rsidR="00ED055D" w:rsidRDefault="00927857" w:rsidP="00850B40">
      <w:pPr>
        <w:pStyle w:val="TOC2"/>
        <w:rPr>
          <w:rFonts w:asciiTheme="minorHAnsi" w:eastAsiaTheme="minorEastAsia" w:hAnsiTheme="minorHAnsi" w:cstheme="minorBidi"/>
          <w:sz w:val="22"/>
          <w:szCs w:val="22"/>
          <w:lang w:val="de-DE"/>
        </w:rPr>
      </w:pPr>
      <w:hyperlink w:anchor="_Toc40447904" w:history="1">
        <w:r w:rsidR="00ED055D" w:rsidRPr="00047EF7">
          <w:rPr>
            <w:rStyle w:val="Hyperlink"/>
          </w:rPr>
          <w:t>41</w:t>
        </w:r>
        <w:r w:rsidR="00ED055D">
          <w:rPr>
            <w:rFonts w:asciiTheme="minorHAnsi" w:eastAsiaTheme="minorEastAsia" w:hAnsiTheme="minorHAnsi" w:cstheme="minorBidi"/>
            <w:sz w:val="22"/>
            <w:szCs w:val="22"/>
            <w:lang w:val="de-DE"/>
          </w:rPr>
          <w:tab/>
        </w:r>
        <w:r w:rsidR="00ED055D" w:rsidRPr="00047EF7">
          <w:rPr>
            <w:rStyle w:val="Hyperlink"/>
          </w:rPr>
          <w:t>Code of Business Integrity</w:t>
        </w:r>
        <w:r w:rsidR="00ED055D">
          <w:rPr>
            <w:webHidden/>
          </w:rPr>
          <w:tab/>
        </w:r>
        <w:r w:rsidR="00ED055D">
          <w:rPr>
            <w:webHidden/>
          </w:rPr>
          <w:fldChar w:fldCharType="begin"/>
        </w:r>
        <w:r w:rsidR="00ED055D">
          <w:rPr>
            <w:webHidden/>
          </w:rPr>
          <w:instrText xml:space="preserve"> PAGEREF _Toc40447904 \h </w:instrText>
        </w:r>
        <w:r w:rsidR="00ED055D">
          <w:rPr>
            <w:webHidden/>
          </w:rPr>
        </w:r>
        <w:r w:rsidR="00ED055D">
          <w:rPr>
            <w:webHidden/>
          </w:rPr>
          <w:fldChar w:fldCharType="separate"/>
        </w:r>
        <w:r w:rsidR="004648EA">
          <w:rPr>
            <w:webHidden/>
          </w:rPr>
          <w:t>29</w:t>
        </w:r>
        <w:r w:rsidR="00ED055D">
          <w:rPr>
            <w:webHidden/>
          </w:rPr>
          <w:fldChar w:fldCharType="end"/>
        </w:r>
      </w:hyperlink>
    </w:p>
    <w:p w14:paraId="0D90AB9F" w14:textId="77777777" w:rsidR="00ED055D" w:rsidRDefault="00927857" w:rsidP="00850B40">
      <w:pPr>
        <w:pStyle w:val="TOC2"/>
        <w:rPr>
          <w:rFonts w:asciiTheme="minorHAnsi" w:eastAsiaTheme="minorEastAsia" w:hAnsiTheme="minorHAnsi" w:cstheme="minorBidi"/>
          <w:sz w:val="22"/>
          <w:szCs w:val="22"/>
          <w:lang w:val="de-DE"/>
        </w:rPr>
      </w:pPr>
      <w:hyperlink w:anchor="_Toc40447905" w:history="1">
        <w:r w:rsidR="00ED055D" w:rsidRPr="00047EF7">
          <w:rPr>
            <w:rStyle w:val="Hyperlink"/>
          </w:rPr>
          <w:t>42</w:t>
        </w:r>
        <w:r w:rsidR="00ED055D">
          <w:rPr>
            <w:rFonts w:asciiTheme="minorHAnsi" w:eastAsiaTheme="minorEastAsia" w:hAnsiTheme="minorHAnsi" w:cstheme="minorBidi"/>
            <w:sz w:val="22"/>
            <w:szCs w:val="22"/>
            <w:lang w:val="de-DE"/>
          </w:rPr>
          <w:tab/>
        </w:r>
        <w:r w:rsidR="00ED055D" w:rsidRPr="00047EF7">
          <w:rPr>
            <w:rStyle w:val="Hyperlink"/>
          </w:rPr>
          <w:t>Corporate Responsibility</w:t>
        </w:r>
        <w:r w:rsidR="00ED055D">
          <w:rPr>
            <w:webHidden/>
          </w:rPr>
          <w:tab/>
        </w:r>
        <w:r w:rsidR="00ED055D">
          <w:rPr>
            <w:webHidden/>
          </w:rPr>
          <w:fldChar w:fldCharType="begin"/>
        </w:r>
        <w:r w:rsidR="00ED055D">
          <w:rPr>
            <w:webHidden/>
          </w:rPr>
          <w:instrText xml:space="preserve"> PAGEREF _Toc40447905 \h </w:instrText>
        </w:r>
        <w:r w:rsidR="00ED055D">
          <w:rPr>
            <w:webHidden/>
          </w:rPr>
        </w:r>
        <w:r w:rsidR="00ED055D">
          <w:rPr>
            <w:webHidden/>
          </w:rPr>
          <w:fldChar w:fldCharType="separate"/>
        </w:r>
        <w:r w:rsidR="004648EA">
          <w:rPr>
            <w:webHidden/>
          </w:rPr>
          <w:t>29</w:t>
        </w:r>
        <w:r w:rsidR="00ED055D">
          <w:rPr>
            <w:webHidden/>
          </w:rPr>
          <w:fldChar w:fldCharType="end"/>
        </w:r>
      </w:hyperlink>
    </w:p>
    <w:p w14:paraId="0214B42E" w14:textId="77777777" w:rsidR="00ED055D" w:rsidRDefault="00927857" w:rsidP="00850B40">
      <w:pPr>
        <w:pStyle w:val="TOC2"/>
        <w:rPr>
          <w:rFonts w:asciiTheme="minorHAnsi" w:eastAsiaTheme="minorEastAsia" w:hAnsiTheme="minorHAnsi" w:cstheme="minorBidi"/>
          <w:sz w:val="22"/>
          <w:szCs w:val="22"/>
          <w:lang w:val="de-DE"/>
        </w:rPr>
      </w:pPr>
      <w:hyperlink w:anchor="_Toc40447906" w:history="1">
        <w:r w:rsidR="00ED055D" w:rsidRPr="00047EF7">
          <w:rPr>
            <w:rStyle w:val="Hyperlink"/>
          </w:rPr>
          <w:t>43</w:t>
        </w:r>
        <w:r w:rsidR="00ED055D">
          <w:rPr>
            <w:rFonts w:asciiTheme="minorHAnsi" w:eastAsiaTheme="minorEastAsia" w:hAnsiTheme="minorHAnsi" w:cstheme="minorBidi"/>
            <w:sz w:val="22"/>
            <w:szCs w:val="22"/>
            <w:lang w:val="de-DE"/>
          </w:rPr>
          <w:tab/>
        </w:r>
        <w:r w:rsidR="00ED055D" w:rsidRPr="00047EF7">
          <w:rPr>
            <w:rStyle w:val="Hyperlink"/>
          </w:rPr>
          <w:t>Partial Invalidity</w:t>
        </w:r>
        <w:r w:rsidR="00ED055D">
          <w:rPr>
            <w:webHidden/>
          </w:rPr>
          <w:tab/>
        </w:r>
        <w:r w:rsidR="00ED055D">
          <w:rPr>
            <w:webHidden/>
          </w:rPr>
          <w:fldChar w:fldCharType="begin"/>
        </w:r>
        <w:r w:rsidR="00ED055D">
          <w:rPr>
            <w:webHidden/>
          </w:rPr>
          <w:instrText xml:space="preserve"> PAGEREF _Toc40447906 \h </w:instrText>
        </w:r>
        <w:r w:rsidR="00ED055D">
          <w:rPr>
            <w:webHidden/>
          </w:rPr>
        </w:r>
        <w:r w:rsidR="00ED055D">
          <w:rPr>
            <w:webHidden/>
          </w:rPr>
          <w:fldChar w:fldCharType="separate"/>
        </w:r>
        <w:r w:rsidR="004648EA">
          <w:rPr>
            <w:webHidden/>
          </w:rPr>
          <w:t>30</w:t>
        </w:r>
        <w:r w:rsidR="00ED055D">
          <w:rPr>
            <w:webHidden/>
          </w:rPr>
          <w:fldChar w:fldCharType="end"/>
        </w:r>
      </w:hyperlink>
    </w:p>
    <w:p w14:paraId="6F50EBC6" w14:textId="77777777" w:rsidR="00ED055D" w:rsidRDefault="00927857" w:rsidP="00850B40">
      <w:pPr>
        <w:pStyle w:val="TOC2"/>
        <w:rPr>
          <w:rFonts w:asciiTheme="minorHAnsi" w:eastAsiaTheme="minorEastAsia" w:hAnsiTheme="minorHAnsi" w:cstheme="minorBidi"/>
          <w:sz w:val="22"/>
          <w:szCs w:val="22"/>
          <w:lang w:val="de-DE"/>
        </w:rPr>
      </w:pPr>
      <w:hyperlink w:anchor="_Toc40447907" w:history="1">
        <w:r w:rsidR="00ED055D" w:rsidRPr="00047EF7">
          <w:rPr>
            <w:rStyle w:val="Hyperlink"/>
          </w:rPr>
          <w:t>44</w:t>
        </w:r>
        <w:r w:rsidR="00ED055D">
          <w:rPr>
            <w:rFonts w:asciiTheme="minorHAnsi" w:eastAsiaTheme="minorEastAsia" w:hAnsiTheme="minorHAnsi" w:cstheme="minorBidi"/>
            <w:sz w:val="22"/>
            <w:szCs w:val="22"/>
            <w:lang w:val="de-DE"/>
          </w:rPr>
          <w:tab/>
        </w:r>
        <w:r w:rsidR="00ED055D" w:rsidRPr="00047EF7">
          <w:rPr>
            <w:rStyle w:val="Hyperlink"/>
          </w:rPr>
          <w:t>Independent Contractor</w:t>
        </w:r>
        <w:r w:rsidR="00ED055D">
          <w:rPr>
            <w:webHidden/>
          </w:rPr>
          <w:tab/>
        </w:r>
        <w:r w:rsidR="00ED055D">
          <w:rPr>
            <w:webHidden/>
          </w:rPr>
          <w:fldChar w:fldCharType="begin"/>
        </w:r>
        <w:r w:rsidR="00ED055D">
          <w:rPr>
            <w:webHidden/>
          </w:rPr>
          <w:instrText xml:space="preserve"> PAGEREF _Toc40447907 \h </w:instrText>
        </w:r>
        <w:r w:rsidR="00ED055D">
          <w:rPr>
            <w:webHidden/>
          </w:rPr>
        </w:r>
        <w:r w:rsidR="00ED055D">
          <w:rPr>
            <w:webHidden/>
          </w:rPr>
          <w:fldChar w:fldCharType="separate"/>
        </w:r>
        <w:r w:rsidR="004648EA">
          <w:rPr>
            <w:webHidden/>
          </w:rPr>
          <w:t>30</w:t>
        </w:r>
        <w:r w:rsidR="00ED055D">
          <w:rPr>
            <w:webHidden/>
          </w:rPr>
          <w:fldChar w:fldCharType="end"/>
        </w:r>
      </w:hyperlink>
    </w:p>
    <w:p w14:paraId="0E720B70" w14:textId="77777777" w:rsidR="00F72963" w:rsidRDefault="002E04BF" w:rsidP="00F72963">
      <w:r>
        <w:fldChar w:fldCharType="end"/>
      </w:r>
    </w:p>
    <w:p w14:paraId="482D7F82" w14:textId="77777777" w:rsidR="00F72963" w:rsidRDefault="00F72963" w:rsidP="00F72963"/>
    <w:p w14:paraId="1481846F" w14:textId="77777777" w:rsidR="00F72963" w:rsidRDefault="00F72963" w:rsidP="00F72963">
      <w:bookmarkStart w:id="1" w:name="_Toc94926609"/>
      <w:bookmarkEnd w:id="1"/>
      <w:r w:rsidRPr="00CA68B8">
        <w:t>Attachment 1 - Definitions and abbreviations</w:t>
      </w:r>
    </w:p>
    <w:p w14:paraId="47C24082" w14:textId="77777777" w:rsidR="00F72963" w:rsidRPr="00CA68B8" w:rsidRDefault="00F72963" w:rsidP="00F72963"/>
    <w:p w14:paraId="02319F2F" w14:textId="77777777" w:rsidR="002E04BF" w:rsidRPr="002E04BF" w:rsidRDefault="002E04BF" w:rsidP="00850B40">
      <w:pPr>
        <w:pStyle w:val="TOC1"/>
      </w:pPr>
      <w:r w:rsidRPr="002E04BF">
        <w:br w:type="page"/>
      </w:r>
    </w:p>
    <w:p w14:paraId="44B48D63" w14:textId="77777777" w:rsidR="00F412F8" w:rsidRPr="004166AA" w:rsidRDefault="004115BD" w:rsidP="00E42AE1">
      <w:pPr>
        <w:pStyle w:val="PART"/>
      </w:pPr>
      <w:bookmarkStart w:id="2" w:name="_Toc20218275"/>
      <w:bookmarkStart w:id="3" w:name="_Toc40447853"/>
      <w:r w:rsidRPr="004166AA">
        <w:lastRenderedPageBreak/>
        <w:t>GENERAL PROVISIONS</w:t>
      </w:r>
      <w:bookmarkEnd w:id="2"/>
      <w:bookmarkEnd w:id="3"/>
    </w:p>
    <w:p w14:paraId="5DA0FB76" w14:textId="77777777" w:rsidR="009434C7" w:rsidRPr="00EC6049" w:rsidRDefault="009434C7" w:rsidP="009434C7">
      <w:pPr>
        <w:pStyle w:val="Heading1"/>
      </w:pPr>
      <w:bookmarkStart w:id="4" w:name="_Toc40100701"/>
      <w:bookmarkStart w:id="5" w:name="_Toc40447854"/>
      <w:r w:rsidRPr="00EC6049">
        <w:t>Agreement and Effective Date</w:t>
      </w:r>
      <w:bookmarkEnd w:id="4"/>
      <w:bookmarkEnd w:id="5"/>
    </w:p>
    <w:p w14:paraId="03DBCF50" w14:textId="77777777" w:rsidR="009434C7" w:rsidRDefault="009434C7" w:rsidP="009434C7">
      <w:pPr>
        <w:pStyle w:val="e1t"/>
      </w:pPr>
      <w:r w:rsidRPr="00EC6049">
        <w:t>This CONTRACT is entered into between</w:t>
      </w:r>
      <w:r w:rsidR="00ED055D">
        <w:t xml:space="preserve"> &lt;</w:t>
      </w:r>
      <w:r w:rsidR="00ED055D" w:rsidRPr="00821EA4">
        <w:t>Linde xx</w:t>
      </w:r>
      <w:r w:rsidR="00ED055D">
        <w:t>&gt;</w:t>
      </w:r>
      <w:r w:rsidRPr="00EC6049">
        <w:t xml:space="preserve"> </w:t>
      </w:r>
      <w:r w:rsidR="00ED055D">
        <w:t>(</w:t>
      </w:r>
      <w:r w:rsidRPr="00ED055D">
        <w:rPr>
          <w:lang w:val="en-US"/>
        </w:rPr>
        <w:t>“COMPANY”) with address at</w:t>
      </w:r>
      <w:r w:rsidR="00821EA4">
        <w:rPr>
          <w:lang w:val="en-US"/>
        </w:rPr>
        <w:t xml:space="preserve"> &lt;</w:t>
      </w:r>
      <w:r w:rsidR="00821EA4" w:rsidRPr="00821EA4">
        <w:rPr>
          <w:lang w:val="en-US"/>
        </w:rPr>
        <w:t>detailed address</w:t>
      </w:r>
      <w:r w:rsidR="00821EA4">
        <w:rPr>
          <w:lang w:val="en-US"/>
        </w:rPr>
        <w:t>&gt;</w:t>
      </w:r>
      <w:r w:rsidRPr="00ED055D">
        <w:rPr>
          <w:lang w:val="en-US"/>
        </w:rPr>
        <w:t xml:space="preserve"> </w:t>
      </w:r>
      <w:r w:rsidRPr="00821EA4">
        <w:rPr>
          <w:lang w:val="en-US"/>
        </w:rPr>
        <w:t>and</w:t>
      </w:r>
      <w:r w:rsidR="00821EA4">
        <w:rPr>
          <w:lang w:val="en-US"/>
        </w:rPr>
        <w:t xml:space="preserve"> &lt;</w:t>
      </w:r>
      <w:r w:rsidR="00821EA4" w:rsidRPr="00821EA4">
        <w:rPr>
          <w:lang w:val="en-US"/>
        </w:rPr>
        <w:t>Name of Contractor</w:t>
      </w:r>
      <w:r w:rsidR="00821EA4">
        <w:rPr>
          <w:lang w:val="en-US"/>
        </w:rPr>
        <w:t>&gt;</w:t>
      </w:r>
      <w:r w:rsidRPr="00821EA4">
        <w:rPr>
          <w:lang w:val="en-US"/>
        </w:rPr>
        <w:t xml:space="preserve"> with address at</w:t>
      </w:r>
      <w:r w:rsidR="00821EA4">
        <w:rPr>
          <w:lang w:val="en-US"/>
        </w:rPr>
        <w:t xml:space="preserve"> &lt;</w:t>
      </w:r>
      <w:r w:rsidR="00821EA4" w:rsidRPr="00821EA4">
        <w:rPr>
          <w:lang w:val="en-US"/>
        </w:rPr>
        <w:t>detailed address</w:t>
      </w:r>
      <w:r w:rsidR="00821EA4">
        <w:rPr>
          <w:lang w:val="en-US"/>
        </w:rPr>
        <w:t>&gt;</w:t>
      </w:r>
      <w:r w:rsidRPr="00821EA4">
        <w:rPr>
          <w:lang w:val="en-US"/>
        </w:rPr>
        <w:t xml:space="preserve"> </w:t>
      </w:r>
      <w:r w:rsidRPr="00EC6049">
        <w:t>(“CONTRACTOR”), jointly referred as PARTIES and the EFFECTIVE DATE is the &lt;XX of XXXX 20XX&gt;.</w:t>
      </w:r>
    </w:p>
    <w:p w14:paraId="22ACE3B1" w14:textId="77777777" w:rsidR="004115BD" w:rsidRDefault="004115BD" w:rsidP="004115BD">
      <w:pPr>
        <w:pStyle w:val="e1t"/>
      </w:pPr>
      <w:r w:rsidRPr="007412F8">
        <w:t>PARTIES’ SIGNATURES</w:t>
      </w:r>
    </w:p>
    <w:p w14:paraId="5DA7B68B" w14:textId="77777777" w:rsidR="0069549B" w:rsidRDefault="0069549B" w:rsidP="004115BD">
      <w:pPr>
        <w:pStyle w:val="e1t"/>
      </w:pPr>
    </w:p>
    <w:tbl>
      <w:tblPr>
        <w:tblStyle w:val="TableGrid"/>
        <w:tblW w:w="822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3"/>
        <w:gridCol w:w="2835"/>
        <w:gridCol w:w="283"/>
        <w:gridCol w:w="1134"/>
        <w:gridCol w:w="2836"/>
      </w:tblGrid>
      <w:tr w:rsidR="00302AB2" w14:paraId="311C7994" w14:textId="77777777" w:rsidTr="007F04C1">
        <w:tc>
          <w:tcPr>
            <w:tcW w:w="3968" w:type="dxa"/>
            <w:gridSpan w:val="2"/>
          </w:tcPr>
          <w:p w14:paraId="0612EA03" w14:textId="77777777" w:rsidR="00133E99" w:rsidRDefault="00133E99" w:rsidP="00850B40">
            <w:pPr>
              <w:pStyle w:val="e1t"/>
              <w:spacing w:before="480" w:after="120"/>
              <w:ind w:left="0"/>
            </w:pPr>
            <w:r>
              <w:t>For COMPANY</w:t>
            </w:r>
          </w:p>
        </w:tc>
        <w:tc>
          <w:tcPr>
            <w:tcW w:w="283" w:type="dxa"/>
          </w:tcPr>
          <w:p w14:paraId="1EA81DB4" w14:textId="77777777" w:rsidR="00133E99" w:rsidRDefault="00133E99" w:rsidP="00B55EC3">
            <w:pPr>
              <w:pStyle w:val="e1t"/>
              <w:spacing w:before="480" w:after="120"/>
              <w:ind w:left="0"/>
            </w:pPr>
          </w:p>
        </w:tc>
        <w:tc>
          <w:tcPr>
            <w:tcW w:w="3970" w:type="dxa"/>
            <w:gridSpan w:val="2"/>
          </w:tcPr>
          <w:p w14:paraId="3288471A" w14:textId="77777777" w:rsidR="00133E99" w:rsidRDefault="00133E99" w:rsidP="00850B40">
            <w:pPr>
              <w:pStyle w:val="e1t"/>
              <w:spacing w:before="480" w:after="120"/>
              <w:ind w:left="0"/>
            </w:pPr>
            <w:r>
              <w:t>For CONTRACTOR</w:t>
            </w:r>
          </w:p>
        </w:tc>
      </w:tr>
      <w:tr w:rsidR="00302AB2" w14:paraId="33C8F803" w14:textId="77777777" w:rsidTr="007F04C1">
        <w:tc>
          <w:tcPr>
            <w:tcW w:w="3968" w:type="dxa"/>
            <w:gridSpan w:val="2"/>
            <w:tcBorders>
              <w:bottom w:val="single" w:sz="4" w:space="0" w:color="auto"/>
            </w:tcBorders>
          </w:tcPr>
          <w:p w14:paraId="2C70E108" w14:textId="77777777" w:rsidR="00133E99" w:rsidRDefault="00133E99" w:rsidP="0069549B">
            <w:pPr>
              <w:pStyle w:val="e1t"/>
              <w:spacing w:before="600" w:after="120"/>
              <w:ind w:left="0"/>
            </w:pPr>
          </w:p>
        </w:tc>
        <w:tc>
          <w:tcPr>
            <w:tcW w:w="283" w:type="dxa"/>
          </w:tcPr>
          <w:p w14:paraId="0175C794" w14:textId="77777777" w:rsidR="00133E99" w:rsidRDefault="00133E99" w:rsidP="0069549B">
            <w:pPr>
              <w:pStyle w:val="e1t"/>
              <w:spacing w:before="600" w:after="120"/>
              <w:ind w:left="0"/>
            </w:pPr>
          </w:p>
        </w:tc>
        <w:tc>
          <w:tcPr>
            <w:tcW w:w="3970" w:type="dxa"/>
            <w:gridSpan w:val="2"/>
            <w:tcBorders>
              <w:bottom w:val="single" w:sz="4" w:space="0" w:color="auto"/>
            </w:tcBorders>
          </w:tcPr>
          <w:p w14:paraId="1E7619D0" w14:textId="77777777" w:rsidR="00133E99" w:rsidRDefault="00133E99" w:rsidP="0069549B">
            <w:pPr>
              <w:pStyle w:val="e1t"/>
              <w:spacing w:before="600" w:after="120"/>
              <w:ind w:left="0"/>
            </w:pPr>
          </w:p>
        </w:tc>
      </w:tr>
      <w:tr w:rsidR="00302AB2" w14:paraId="5160CEC2" w14:textId="77777777" w:rsidTr="007F04C1">
        <w:tc>
          <w:tcPr>
            <w:tcW w:w="3968" w:type="dxa"/>
            <w:gridSpan w:val="2"/>
            <w:tcBorders>
              <w:top w:val="single" w:sz="4" w:space="0" w:color="auto"/>
            </w:tcBorders>
          </w:tcPr>
          <w:p w14:paraId="3FDF59F4" w14:textId="77777777" w:rsidR="00133E99" w:rsidRDefault="00133E99" w:rsidP="00850B40">
            <w:pPr>
              <w:pStyle w:val="SignaturenText"/>
            </w:pPr>
            <w:r>
              <w:t>1</w:t>
            </w:r>
            <w:r w:rsidRPr="004B7F41">
              <w:rPr>
                <w:vertAlign w:val="superscript"/>
              </w:rPr>
              <w:t>st</w:t>
            </w:r>
            <w:r>
              <w:t xml:space="preserve"> Signature</w:t>
            </w:r>
          </w:p>
        </w:tc>
        <w:tc>
          <w:tcPr>
            <w:tcW w:w="283" w:type="dxa"/>
          </w:tcPr>
          <w:p w14:paraId="768AB313" w14:textId="77777777" w:rsidR="00133E99" w:rsidRDefault="00133E99" w:rsidP="00B55EC3">
            <w:pPr>
              <w:pStyle w:val="e1t"/>
              <w:spacing w:before="120" w:after="120"/>
              <w:ind w:left="0"/>
              <w:jc w:val="left"/>
            </w:pPr>
          </w:p>
        </w:tc>
        <w:tc>
          <w:tcPr>
            <w:tcW w:w="3970" w:type="dxa"/>
            <w:gridSpan w:val="2"/>
            <w:tcBorders>
              <w:top w:val="single" w:sz="4" w:space="0" w:color="auto"/>
            </w:tcBorders>
          </w:tcPr>
          <w:p w14:paraId="4204E8B9" w14:textId="77777777" w:rsidR="00133E99" w:rsidRDefault="00133E99" w:rsidP="00850B40">
            <w:pPr>
              <w:pStyle w:val="SignaturenText"/>
            </w:pPr>
            <w:r>
              <w:t>1</w:t>
            </w:r>
            <w:r w:rsidRPr="004B7F41">
              <w:rPr>
                <w:vertAlign w:val="superscript"/>
              </w:rPr>
              <w:t>st</w:t>
            </w:r>
            <w:r>
              <w:t xml:space="preserve"> Signature</w:t>
            </w:r>
          </w:p>
        </w:tc>
      </w:tr>
      <w:tr w:rsidR="00302AB2" w14:paraId="54331316" w14:textId="77777777" w:rsidTr="004835B0">
        <w:tc>
          <w:tcPr>
            <w:tcW w:w="1133" w:type="dxa"/>
          </w:tcPr>
          <w:p w14:paraId="09E8C23F" w14:textId="77777777" w:rsidR="00133E99" w:rsidRDefault="00133E99" w:rsidP="0069549B">
            <w:pPr>
              <w:pStyle w:val="e1t"/>
              <w:spacing w:before="360" w:after="120"/>
              <w:ind w:left="0"/>
            </w:pPr>
            <w:r>
              <w:t>Name:</w:t>
            </w:r>
          </w:p>
        </w:tc>
        <w:tc>
          <w:tcPr>
            <w:tcW w:w="2835" w:type="dxa"/>
            <w:tcBorders>
              <w:bottom w:val="single" w:sz="4" w:space="0" w:color="404040" w:themeColor="text1" w:themeTint="BF"/>
            </w:tcBorders>
          </w:tcPr>
          <w:p w14:paraId="41708F3A" w14:textId="77777777" w:rsidR="00133E99" w:rsidRDefault="00133E99" w:rsidP="0069549B">
            <w:pPr>
              <w:pStyle w:val="e1t"/>
              <w:spacing w:before="360" w:after="120"/>
              <w:ind w:left="0"/>
            </w:pPr>
          </w:p>
        </w:tc>
        <w:tc>
          <w:tcPr>
            <w:tcW w:w="283" w:type="dxa"/>
          </w:tcPr>
          <w:p w14:paraId="16338195" w14:textId="77777777" w:rsidR="00133E99" w:rsidRDefault="00133E99" w:rsidP="0069549B">
            <w:pPr>
              <w:pStyle w:val="e1t"/>
              <w:spacing w:before="360" w:after="120"/>
              <w:ind w:left="0"/>
            </w:pPr>
          </w:p>
        </w:tc>
        <w:tc>
          <w:tcPr>
            <w:tcW w:w="1134" w:type="dxa"/>
          </w:tcPr>
          <w:p w14:paraId="50FEFEFB" w14:textId="77777777" w:rsidR="00133E99" w:rsidRDefault="00133E99" w:rsidP="0069549B">
            <w:pPr>
              <w:pStyle w:val="e1t"/>
              <w:spacing w:before="360" w:after="120"/>
              <w:ind w:left="0"/>
            </w:pPr>
            <w:r>
              <w:t>Name:</w:t>
            </w:r>
          </w:p>
        </w:tc>
        <w:tc>
          <w:tcPr>
            <w:tcW w:w="2836" w:type="dxa"/>
            <w:tcBorders>
              <w:bottom w:val="single" w:sz="4" w:space="0" w:color="404040" w:themeColor="text1" w:themeTint="BF"/>
            </w:tcBorders>
          </w:tcPr>
          <w:p w14:paraId="6188B275" w14:textId="77777777" w:rsidR="00133E99" w:rsidRDefault="00133E99" w:rsidP="0069549B">
            <w:pPr>
              <w:pStyle w:val="e1t"/>
              <w:spacing w:before="360" w:after="120"/>
              <w:ind w:left="0"/>
            </w:pPr>
          </w:p>
        </w:tc>
      </w:tr>
      <w:tr w:rsidR="00302AB2" w14:paraId="2DDA4ABE" w14:textId="77777777" w:rsidTr="004835B0">
        <w:tc>
          <w:tcPr>
            <w:tcW w:w="1133" w:type="dxa"/>
          </w:tcPr>
          <w:p w14:paraId="46701200" w14:textId="77777777" w:rsidR="00133E99" w:rsidRDefault="00133E99" w:rsidP="0069549B">
            <w:pPr>
              <w:pStyle w:val="e1t"/>
              <w:spacing w:before="360" w:after="120"/>
              <w:ind w:left="0"/>
            </w:pPr>
            <w:r>
              <w:t>Position:</w:t>
            </w:r>
          </w:p>
        </w:tc>
        <w:tc>
          <w:tcPr>
            <w:tcW w:w="2835" w:type="dxa"/>
            <w:tcBorders>
              <w:top w:val="single" w:sz="4" w:space="0" w:color="404040" w:themeColor="text1" w:themeTint="BF"/>
              <w:bottom w:val="single" w:sz="4" w:space="0" w:color="404040" w:themeColor="text1" w:themeTint="BF"/>
            </w:tcBorders>
          </w:tcPr>
          <w:p w14:paraId="546F7020" w14:textId="77777777" w:rsidR="00133E99" w:rsidRDefault="00133E99" w:rsidP="0069549B">
            <w:pPr>
              <w:pStyle w:val="e1t"/>
              <w:spacing w:before="360" w:after="120"/>
              <w:ind w:left="0"/>
            </w:pPr>
          </w:p>
        </w:tc>
        <w:tc>
          <w:tcPr>
            <w:tcW w:w="283" w:type="dxa"/>
          </w:tcPr>
          <w:p w14:paraId="522D6B91" w14:textId="77777777" w:rsidR="00133E99" w:rsidRDefault="00133E99" w:rsidP="0069549B">
            <w:pPr>
              <w:pStyle w:val="e1t"/>
              <w:spacing w:before="360" w:after="120"/>
              <w:ind w:left="0"/>
            </w:pPr>
          </w:p>
        </w:tc>
        <w:tc>
          <w:tcPr>
            <w:tcW w:w="1134" w:type="dxa"/>
          </w:tcPr>
          <w:p w14:paraId="338481C1" w14:textId="77777777" w:rsidR="00133E99" w:rsidRDefault="00133E99" w:rsidP="0069549B">
            <w:pPr>
              <w:pStyle w:val="e1t"/>
              <w:spacing w:before="360" w:after="120"/>
              <w:ind w:left="0"/>
            </w:pPr>
            <w:r>
              <w:t>Position:</w:t>
            </w:r>
          </w:p>
        </w:tc>
        <w:tc>
          <w:tcPr>
            <w:tcW w:w="2836" w:type="dxa"/>
            <w:tcBorders>
              <w:top w:val="single" w:sz="4" w:space="0" w:color="404040" w:themeColor="text1" w:themeTint="BF"/>
              <w:bottom w:val="single" w:sz="4" w:space="0" w:color="404040" w:themeColor="text1" w:themeTint="BF"/>
            </w:tcBorders>
          </w:tcPr>
          <w:p w14:paraId="7D72880D" w14:textId="77777777" w:rsidR="00133E99" w:rsidRDefault="00133E99" w:rsidP="0069549B">
            <w:pPr>
              <w:pStyle w:val="e1t"/>
              <w:spacing w:before="360" w:after="120"/>
              <w:ind w:left="0"/>
            </w:pPr>
          </w:p>
        </w:tc>
      </w:tr>
      <w:tr w:rsidR="004835B0" w14:paraId="61E47DC2" w14:textId="77777777" w:rsidTr="009434C7">
        <w:tc>
          <w:tcPr>
            <w:tcW w:w="3968" w:type="dxa"/>
            <w:gridSpan w:val="2"/>
            <w:tcBorders>
              <w:bottom w:val="single" w:sz="4" w:space="0" w:color="auto"/>
            </w:tcBorders>
          </w:tcPr>
          <w:p w14:paraId="2A7223C8" w14:textId="77777777" w:rsidR="004835B0" w:rsidRDefault="004835B0" w:rsidP="0069549B">
            <w:pPr>
              <w:pStyle w:val="e1t"/>
              <w:spacing w:before="840" w:after="120"/>
              <w:ind w:left="0"/>
            </w:pPr>
          </w:p>
        </w:tc>
        <w:tc>
          <w:tcPr>
            <w:tcW w:w="283" w:type="dxa"/>
          </w:tcPr>
          <w:p w14:paraId="77D37171" w14:textId="77777777" w:rsidR="004835B0" w:rsidRDefault="004835B0" w:rsidP="0069549B">
            <w:pPr>
              <w:pStyle w:val="e1t"/>
              <w:spacing w:before="840" w:after="120"/>
              <w:ind w:left="0"/>
            </w:pPr>
          </w:p>
        </w:tc>
        <w:tc>
          <w:tcPr>
            <w:tcW w:w="3970" w:type="dxa"/>
            <w:gridSpan w:val="2"/>
            <w:tcBorders>
              <w:bottom w:val="single" w:sz="4" w:space="0" w:color="auto"/>
            </w:tcBorders>
          </w:tcPr>
          <w:p w14:paraId="05B3E853" w14:textId="77777777" w:rsidR="004835B0" w:rsidRDefault="004835B0" w:rsidP="0069549B">
            <w:pPr>
              <w:pStyle w:val="e1t"/>
              <w:spacing w:before="840" w:after="120"/>
              <w:ind w:left="0"/>
            </w:pPr>
          </w:p>
        </w:tc>
      </w:tr>
      <w:tr w:rsidR="004835B0" w14:paraId="13C98B70" w14:textId="77777777" w:rsidTr="009434C7">
        <w:tc>
          <w:tcPr>
            <w:tcW w:w="3968" w:type="dxa"/>
            <w:gridSpan w:val="2"/>
            <w:tcBorders>
              <w:top w:val="single" w:sz="4" w:space="0" w:color="auto"/>
            </w:tcBorders>
          </w:tcPr>
          <w:p w14:paraId="15B971DE" w14:textId="77777777" w:rsidR="004835B0" w:rsidRDefault="004835B0" w:rsidP="00850B40">
            <w:pPr>
              <w:pStyle w:val="SignaturenText"/>
            </w:pPr>
            <w:r>
              <w:t>2</w:t>
            </w:r>
            <w:r w:rsidRPr="004835B0">
              <w:rPr>
                <w:vertAlign w:val="superscript"/>
              </w:rPr>
              <w:t>nd</w:t>
            </w:r>
            <w:r>
              <w:t xml:space="preserve"> Signature</w:t>
            </w:r>
          </w:p>
        </w:tc>
        <w:tc>
          <w:tcPr>
            <w:tcW w:w="283" w:type="dxa"/>
          </w:tcPr>
          <w:p w14:paraId="065204D4" w14:textId="77777777" w:rsidR="004835B0" w:rsidRDefault="004835B0" w:rsidP="00B55EC3">
            <w:pPr>
              <w:pStyle w:val="e1t"/>
              <w:spacing w:before="120" w:after="120"/>
              <w:ind w:left="0"/>
              <w:jc w:val="left"/>
            </w:pPr>
          </w:p>
        </w:tc>
        <w:tc>
          <w:tcPr>
            <w:tcW w:w="3970" w:type="dxa"/>
            <w:gridSpan w:val="2"/>
            <w:tcBorders>
              <w:top w:val="single" w:sz="4" w:space="0" w:color="auto"/>
            </w:tcBorders>
          </w:tcPr>
          <w:p w14:paraId="138FEED1" w14:textId="77777777" w:rsidR="004835B0" w:rsidRDefault="004835B0" w:rsidP="00850B40">
            <w:pPr>
              <w:pStyle w:val="SignaturenText"/>
            </w:pPr>
            <w:r>
              <w:t>2</w:t>
            </w:r>
            <w:r w:rsidRPr="004835B0">
              <w:rPr>
                <w:vertAlign w:val="superscript"/>
              </w:rPr>
              <w:t>nd</w:t>
            </w:r>
            <w:r>
              <w:t xml:space="preserve"> Signature</w:t>
            </w:r>
          </w:p>
        </w:tc>
      </w:tr>
      <w:tr w:rsidR="007F04C1" w14:paraId="62A2463A" w14:textId="77777777" w:rsidTr="004835B0">
        <w:tc>
          <w:tcPr>
            <w:tcW w:w="1133" w:type="dxa"/>
          </w:tcPr>
          <w:p w14:paraId="35F7146A" w14:textId="77777777" w:rsidR="00133E99" w:rsidRDefault="00133E99" w:rsidP="0069549B">
            <w:pPr>
              <w:pStyle w:val="e1t"/>
              <w:spacing w:before="360" w:after="120"/>
              <w:ind w:left="0"/>
            </w:pPr>
            <w:r>
              <w:t>Name:</w:t>
            </w:r>
          </w:p>
        </w:tc>
        <w:tc>
          <w:tcPr>
            <w:tcW w:w="2835" w:type="dxa"/>
            <w:tcBorders>
              <w:bottom w:val="single" w:sz="4" w:space="0" w:color="404040" w:themeColor="text1" w:themeTint="BF"/>
            </w:tcBorders>
          </w:tcPr>
          <w:p w14:paraId="62D70058" w14:textId="77777777" w:rsidR="00133E99" w:rsidRDefault="00133E99" w:rsidP="0069549B">
            <w:pPr>
              <w:pStyle w:val="e1t"/>
              <w:spacing w:before="360" w:after="120"/>
              <w:ind w:left="0"/>
            </w:pPr>
          </w:p>
        </w:tc>
        <w:tc>
          <w:tcPr>
            <w:tcW w:w="283" w:type="dxa"/>
          </w:tcPr>
          <w:p w14:paraId="6D352800" w14:textId="77777777" w:rsidR="00133E99" w:rsidRDefault="00133E99" w:rsidP="0069549B">
            <w:pPr>
              <w:pStyle w:val="e1t"/>
              <w:spacing w:before="360" w:after="120"/>
              <w:ind w:left="0"/>
            </w:pPr>
          </w:p>
        </w:tc>
        <w:tc>
          <w:tcPr>
            <w:tcW w:w="1134" w:type="dxa"/>
          </w:tcPr>
          <w:p w14:paraId="2B4C87C1" w14:textId="77777777" w:rsidR="00133E99" w:rsidRDefault="00133E99" w:rsidP="0069549B">
            <w:pPr>
              <w:pStyle w:val="e1t"/>
              <w:spacing w:before="360" w:after="120"/>
              <w:ind w:left="0"/>
            </w:pPr>
            <w:r>
              <w:t>Name:</w:t>
            </w:r>
          </w:p>
        </w:tc>
        <w:tc>
          <w:tcPr>
            <w:tcW w:w="2836" w:type="dxa"/>
            <w:tcBorders>
              <w:bottom w:val="single" w:sz="4" w:space="0" w:color="404040" w:themeColor="text1" w:themeTint="BF"/>
            </w:tcBorders>
          </w:tcPr>
          <w:p w14:paraId="3200C56A" w14:textId="77777777" w:rsidR="00133E99" w:rsidRDefault="00133E99" w:rsidP="0069549B">
            <w:pPr>
              <w:pStyle w:val="e1t"/>
              <w:spacing w:before="360" w:after="120"/>
              <w:ind w:left="0"/>
            </w:pPr>
          </w:p>
        </w:tc>
      </w:tr>
      <w:tr w:rsidR="007F04C1" w14:paraId="1B0E9744" w14:textId="77777777" w:rsidTr="004835B0">
        <w:tc>
          <w:tcPr>
            <w:tcW w:w="1133" w:type="dxa"/>
          </w:tcPr>
          <w:p w14:paraId="066D0D4B" w14:textId="77777777" w:rsidR="00133E99" w:rsidRDefault="00133E99" w:rsidP="0069549B">
            <w:pPr>
              <w:pStyle w:val="e1t"/>
              <w:spacing w:before="360" w:after="120"/>
              <w:ind w:left="0"/>
            </w:pPr>
            <w:r>
              <w:t>Position:</w:t>
            </w:r>
          </w:p>
        </w:tc>
        <w:tc>
          <w:tcPr>
            <w:tcW w:w="2835" w:type="dxa"/>
            <w:tcBorders>
              <w:top w:val="single" w:sz="4" w:space="0" w:color="404040" w:themeColor="text1" w:themeTint="BF"/>
              <w:bottom w:val="single" w:sz="4" w:space="0" w:color="404040" w:themeColor="text1" w:themeTint="BF"/>
            </w:tcBorders>
          </w:tcPr>
          <w:p w14:paraId="20A3B124" w14:textId="77777777" w:rsidR="00133E99" w:rsidRDefault="00133E99" w:rsidP="0069549B">
            <w:pPr>
              <w:pStyle w:val="e1t"/>
              <w:spacing w:before="360" w:after="120"/>
              <w:ind w:left="0"/>
            </w:pPr>
          </w:p>
        </w:tc>
        <w:tc>
          <w:tcPr>
            <w:tcW w:w="283" w:type="dxa"/>
          </w:tcPr>
          <w:p w14:paraId="42CF8313" w14:textId="77777777" w:rsidR="00133E99" w:rsidRDefault="00133E99" w:rsidP="0069549B">
            <w:pPr>
              <w:pStyle w:val="e1t"/>
              <w:spacing w:before="360" w:after="120"/>
              <w:ind w:left="0"/>
            </w:pPr>
          </w:p>
        </w:tc>
        <w:tc>
          <w:tcPr>
            <w:tcW w:w="1134" w:type="dxa"/>
          </w:tcPr>
          <w:p w14:paraId="2DE4574E" w14:textId="77777777" w:rsidR="00133E99" w:rsidRDefault="00133E99" w:rsidP="0069549B">
            <w:pPr>
              <w:pStyle w:val="e1t"/>
              <w:spacing w:before="360" w:after="120"/>
              <w:ind w:left="0"/>
            </w:pPr>
            <w:r>
              <w:t>Position:</w:t>
            </w:r>
          </w:p>
        </w:tc>
        <w:tc>
          <w:tcPr>
            <w:tcW w:w="2836" w:type="dxa"/>
            <w:tcBorders>
              <w:top w:val="single" w:sz="4" w:space="0" w:color="404040" w:themeColor="text1" w:themeTint="BF"/>
              <w:bottom w:val="single" w:sz="4" w:space="0" w:color="404040" w:themeColor="text1" w:themeTint="BF"/>
            </w:tcBorders>
          </w:tcPr>
          <w:p w14:paraId="2BF6184A" w14:textId="77777777" w:rsidR="00133E99" w:rsidRDefault="00133E99" w:rsidP="0069549B">
            <w:pPr>
              <w:pStyle w:val="e1t"/>
              <w:spacing w:before="360" w:after="120"/>
              <w:ind w:left="0"/>
            </w:pPr>
          </w:p>
        </w:tc>
      </w:tr>
    </w:tbl>
    <w:p w14:paraId="19CDD104" w14:textId="77777777" w:rsidR="0069549B" w:rsidRDefault="0069549B" w:rsidP="0069549B"/>
    <w:p w14:paraId="07D83A9B" w14:textId="77777777" w:rsidR="0069549B" w:rsidRDefault="0069549B">
      <w:pPr>
        <w:suppressAutoHyphens w:val="0"/>
      </w:pPr>
      <w:r>
        <w:br w:type="page"/>
      </w:r>
    </w:p>
    <w:p w14:paraId="0D4D0FF9" w14:textId="77777777" w:rsidR="00A8745D" w:rsidRDefault="00A8745D" w:rsidP="00A8745D">
      <w:pPr>
        <w:pStyle w:val="Heading1"/>
      </w:pPr>
      <w:bookmarkStart w:id="6" w:name="_Toc40447855"/>
      <w:r>
        <w:lastRenderedPageBreak/>
        <w:t>Contract Documents</w:t>
      </w:r>
      <w:bookmarkEnd w:id="6"/>
    </w:p>
    <w:p w14:paraId="606A77C1" w14:textId="77777777" w:rsidR="00A8745D" w:rsidRPr="00722C1A" w:rsidRDefault="00A8745D" w:rsidP="00722C1A">
      <w:pPr>
        <w:pStyle w:val="e1tNum"/>
      </w:pPr>
      <w:r w:rsidRPr="00722C1A">
        <w:t>Words and expressions set forth in attachment 1 – “Definitions and abbreviations”, shall have the same meanings as assigned to them in the CONTRACT including all related EXHIBITS and their attachments. Whenever a reference is made to an "article", the articles of the Conditions of Contract are meant</w:t>
      </w:r>
      <w:r w:rsidR="002F0396">
        <w:t>.</w:t>
      </w:r>
    </w:p>
    <w:p w14:paraId="6F811F12" w14:textId="77777777" w:rsidR="005324F8" w:rsidRPr="00722C1A" w:rsidRDefault="005324F8" w:rsidP="00722C1A">
      <w:pPr>
        <w:pStyle w:val="e1tNum"/>
      </w:pPr>
      <w:r w:rsidRPr="00722C1A">
        <w:t>The CONTRACT consists of these Conditions of Contract, the relevant attachments and the following EXHIBITS including their attachments:</w:t>
      </w:r>
    </w:p>
    <w:p w14:paraId="4791EE53" w14:textId="77777777" w:rsidR="005324F8" w:rsidRPr="00A04647" w:rsidRDefault="005324F8" w:rsidP="00850B40">
      <w:pPr>
        <w:pStyle w:val="e1tTab"/>
      </w:pPr>
      <w:r w:rsidRPr="006C5770">
        <w:t>EXHIBIT A:</w:t>
      </w:r>
      <w:r w:rsidRPr="006C5770">
        <w:tab/>
        <w:t>SCOPE OF WORK</w:t>
      </w:r>
      <w:r w:rsidRPr="006C5770">
        <w:br/>
        <w:t>EXHIBIT B:</w:t>
      </w:r>
      <w:r w:rsidRPr="006C5770">
        <w:tab/>
        <w:t>COMPENSATION</w:t>
      </w:r>
      <w:r w:rsidRPr="006C5770">
        <w:br/>
        <w:t>EXHIBIT C:</w:t>
      </w:r>
      <w:r w:rsidRPr="006C5770">
        <w:tab/>
        <w:t xml:space="preserve">CONTRACT </w:t>
      </w:r>
      <w:r>
        <w:t>MILESTONES</w:t>
      </w:r>
      <w:r w:rsidRPr="006C5770">
        <w:br/>
        <w:t>EXHIBIT D:</w:t>
      </w:r>
      <w:r w:rsidRPr="006C5770">
        <w:tab/>
        <w:t>ADMINISTRATION REQUIREMENTS</w:t>
      </w:r>
      <w:r w:rsidRPr="006C5770">
        <w:br/>
        <w:t>EXHIBIT E:</w:t>
      </w:r>
      <w:r w:rsidRPr="006C5770">
        <w:tab/>
        <w:t>SPECIFICATIONS</w:t>
      </w:r>
      <w:r w:rsidRPr="006C5770">
        <w:br/>
        <w:t>EXHIBIT F:</w:t>
      </w:r>
      <w:r w:rsidRPr="006C5770">
        <w:tab/>
        <w:t>DRAWINGS</w:t>
      </w:r>
      <w:r w:rsidRPr="006C5770">
        <w:br/>
        <w:t>EXHIBIT G:</w:t>
      </w:r>
      <w:r w:rsidRPr="006C5770">
        <w:tab/>
        <w:t>COMPANY PROVIDED ITEMS</w:t>
      </w:r>
      <w:r w:rsidRPr="006C5770">
        <w:br/>
        <w:t>EXHIBIT H:</w:t>
      </w:r>
      <w:r w:rsidRPr="006C5770">
        <w:tab/>
        <w:t>SUBCONTRACTORS AND VENDORS</w:t>
      </w:r>
      <w:r w:rsidRPr="006C5770">
        <w:br/>
        <w:t>EXHIBIT I:</w:t>
      </w:r>
      <w:r w:rsidRPr="006C5770">
        <w:tab/>
        <w:t>INSURANCES</w:t>
      </w:r>
      <w:r w:rsidRPr="006C5770">
        <w:br/>
        <w:t>EXHIBIT J:</w:t>
      </w:r>
      <w:r w:rsidRPr="006C5770">
        <w:tab/>
        <w:t>GUARANTEES</w:t>
      </w:r>
      <w:r w:rsidRPr="006C5770">
        <w:br/>
        <w:t>EXHIBIT K:</w:t>
      </w:r>
      <w:r w:rsidRPr="006C5770">
        <w:tab/>
        <w:t>COMPANY AND CONTRACTOR INFORMATION</w:t>
      </w:r>
    </w:p>
    <w:p w14:paraId="4470B880" w14:textId="77777777" w:rsidR="005324F8" w:rsidRPr="00A04647" w:rsidRDefault="005324F8" w:rsidP="00242568">
      <w:pPr>
        <w:pStyle w:val="e1tNum"/>
      </w:pPr>
      <w:r w:rsidRPr="00A04647">
        <w:t xml:space="preserve">In the event </w:t>
      </w:r>
      <w:r>
        <w:t>a</w:t>
      </w:r>
      <w:r w:rsidRPr="00A04647">
        <w:t xml:space="preserve"> conflict</w:t>
      </w:r>
      <w:r>
        <w:t xml:space="preserve"> or discrepancy</w:t>
      </w:r>
      <w:r w:rsidRPr="00A04647">
        <w:t xml:space="preserve"> </w:t>
      </w:r>
      <w:r>
        <w:t xml:space="preserve">is found in the documents forming the </w:t>
      </w:r>
      <w:r w:rsidRPr="00F446F7">
        <w:t xml:space="preserve">CONTRACT </w:t>
      </w:r>
      <w:r>
        <w:t>as</w:t>
      </w:r>
      <w:r w:rsidRPr="00A04647">
        <w:t xml:space="preserve"> </w:t>
      </w:r>
      <w:r w:rsidRPr="001C13A6">
        <w:t xml:space="preserve">listed in </w:t>
      </w:r>
      <w:r w:rsidRPr="00A07B08">
        <w:t>art. 2.2</w:t>
      </w:r>
      <w:r w:rsidRPr="001C13A6">
        <w:t>, for</w:t>
      </w:r>
      <w:r>
        <w:t xml:space="preserve"> the purpose of their interpretation the</w:t>
      </w:r>
      <w:r w:rsidRPr="00A04647">
        <w:t xml:space="preserve"> priority</w:t>
      </w:r>
      <w:r>
        <w:t xml:space="preserve"> shall be in accordance with the following order</w:t>
      </w:r>
      <w:r w:rsidRPr="00A04647">
        <w:t>:</w:t>
      </w:r>
    </w:p>
    <w:p w14:paraId="3362D1E1" w14:textId="77777777" w:rsidR="005324F8" w:rsidRPr="00242568" w:rsidRDefault="005324F8" w:rsidP="00242568">
      <w:pPr>
        <w:pStyle w:val="e1tNum111"/>
      </w:pPr>
      <w:r w:rsidRPr="00242568">
        <w:t>these Conditions of Contract and its attachments</w:t>
      </w:r>
    </w:p>
    <w:p w14:paraId="711A743C" w14:textId="77777777" w:rsidR="005324F8" w:rsidRPr="00302721" w:rsidRDefault="005324F8" w:rsidP="00242568">
      <w:pPr>
        <w:pStyle w:val="e1tNum111"/>
      </w:pPr>
      <w:r w:rsidRPr="00302721">
        <w:t xml:space="preserve">all EXHIBITS and their attachments in the order they are listed in </w:t>
      </w:r>
      <w:r w:rsidRPr="00A07B08">
        <w:t>art. 2.2</w:t>
      </w:r>
      <w:r w:rsidRPr="00302721">
        <w:t>.</w:t>
      </w:r>
    </w:p>
    <w:p w14:paraId="1EEA1749" w14:textId="77777777" w:rsidR="00A8745D" w:rsidRDefault="005324F8" w:rsidP="008A1FCB">
      <w:pPr>
        <w:pStyle w:val="e1tNum"/>
      </w:pPr>
      <w:r>
        <w:t xml:space="preserve">English language </w:t>
      </w:r>
      <w:r w:rsidRPr="00F446F7">
        <w:t xml:space="preserve">shall be used for all communications, correspondence and documentation submitted throughout the </w:t>
      </w:r>
      <w:r>
        <w:t>validity</w:t>
      </w:r>
      <w:r w:rsidRPr="00F446F7">
        <w:t xml:space="preserve"> of the CONTRACT</w:t>
      </w:r>
      <w:r>
        <w:t xml:space="preserve">, </w:t>
      </w:r>
      <w:r w:rsidRPr="00F446F7">
        <w:t>unless otherwise agreed by COMPANY</w:t>
      </w:r>
      <w:r>
        <w:t>.</w:t>
      </w:r>
    </w:p>
    <w:p w14:paraId="158C1E2B" w14:textId="77777777" w:rsidR="005324F8" w:rsidRDefault="005324F8" w:rsidP="008A1FCB">
      <w:pPr>
        <w:pStyle w:val="Heading1"/>
      </w:pPr>
      <w:bookmarkStart w:id="7" w:name="_Ref124145194"/>
      <w:bookmarkStart w:id="8" w:name="_Ref124146216"/>
      <w:bookmarkStart w:id="9" w:name="_Toc302657650"/>
      <w:bookmarkStart w:id="10" w:name="_Toc20218278"/>
      <w:bookmarkStart w:id="11" w:name="_Toc40447856"/>
      <w:r w:rsidRPr="00A04647">
        <w:t>R</w:t>
      </w:r>
      <w:r w:rsidR="006B36BC">
        <w:t xml:space="preserve">epresentatives </w:t>
      </w:r>
      <w:r w:rsidR="003A264F">
        <w:t>and</w:t>
      </w:r>
      <w:r w:rsidR="006B36BC">
        <w:t xml:space="preserve"> Personnel </w:t>
      </w:r>
      <w:r w:rsidR="003A264F">
        <w:t>of</w:t>
      </w:r>
      <w:r w:rsidR="006B36BC">
        <w:t xml:space="preserve"> </w:t>
      </w:r>
      <w:r w:rsidR="009C1518">
        <w:t>t</w:t>
      </w:r>
      <w:r w:rsidR="006B36BC">
        <w:t>he Parties</w:t>
      </w:r>
      <w:bookmarkEnd w:id="7"/>
      <w:bookmarkEnd w:id="8"/>
      <w:bookmarkEnd w:id="9"/>
      <w:bookmarkEnd w:id="10"/>
      <w:bookmarkEnd w:id="11"/>
    </w:p>
    <w:p w14:paraId="3B6E1882" w14:textId="77777777" w:rsidR="006B36BC" w:rsidRPr="000B333E" w:rsidRDefault="006B36BC" w:rsidP="006B36BC">
      <w:pPr>
        <w:pStyle w:val="e1tNum"/>
      </w:pPr>
      <w:r>
        <w:t>L</w:t>
      </w:r>
      <w:r w:rsidRPr="000B333E">
        <w:t>atest 14 (fourteen) DAYS after the EFFECTIVE DATE, each PARTY shall appoint a representative with authority to act on its behalf in all matters concerning the CONTRACT and</w:t>
      </w:r>
      <w:r w:rsidRPr="00A04647">
        <w:t xml:space="preserve"> appoint a deputy to act in</w:t>
      </w:r>
      <w:r>
        <w:t xml:space="preserve"> its </w:t>
      </w:r>
      <w:r w:rsidRPr="00A04647">
        <w:t>stead.</w:t>
      </w:r>
    </w:p>
    <w:p w14:paraId="09AF189C" w14:textId="77777777" w:rsidR="006B36BC" w:rsidRDefault="006B36BC" w:rsidP="006B36BC">
      <w:pPr>
        <w:pStyle w:val="e1tNum"/>
      </w:pPr>
      <w:r w:rsidRPr="003001EC">
        <w:t>CONTRACTOR shall provide its signature authorisation form with the names and specimen signatures of those individuals within its organisation authorised to sign documents on behalf of CONTRACTOR.</w:t>
      </w:r>
    </w:p>
    <w:p w14:paraId="1D4FC2EF" w14:textId="77777777" w:rsidR="006B36BC" w:rsidRDefault="006B36BC" w:rsidP="006B36BC">
      <w:pPr>
        <w:pStyle w:val="e1tNum"/>
      </w:pPr>
      <w:bookmarkStart w:id="12" w:name="_Ref125169986"/>
      <w:r w:rsidRPr="00F90CF4">
        <w:lastRenderedPageBreak/>
        <w:t xml:space="preserve">CONTRACTOR shall provide sufficient key personnel for the execution of the WORK </w:t>
      </w:r>
      <w:r>
        <w:t xml:space="preserve">and </w:t>
      </w:r>
      <w:r w:rsidRPr="00F90CF4">
        <w:t>as specified in EXHIBIT D – ADMINISTRATION REQUIREMENTS</w:t>
      </w:r>
      <w:bookmarkEnd w:id="12"/>
      <w:r>
        <w:t>.</w:t>
      </w:r>
    </w:p>
    <w:p w14:paraId="17F60F63" w14:textId="77777777" w:rsidR="006B36BC" w:rsidRPr="00141F9E" w:rsidRDefault="006B36BC" w:rsidP="006B36BC">
      <w:pPr>
        <w:pStyle w:val="e1tNum"/>
      </w:pPr>
      <w:r w:rsidRPr="006B248F">
        <w:t>Personnel used by CONTRACTOR for the execution of the WORK shall be employed on a long-term basis</w:t>
      </w:r>
      <w:r>
        <w:t xml:space="preserve">, </w:t>
      </w:r>
      <w:r w:rsidRPr="006B248F">
        <w:t>familiar with the work processes and procedures of CONTRACTOR</w:t>
      </w:r>
      <w:r>
        <w:t xml:space="preserve"> and have </w:t>
      </w:r>
      <w:r w:rsidRPr="00141F9E">
        <w:t xml:space="preserve">sufficient language skills to enable communication </w:t>
      </w:r>
      <w:r>
        <w:t xml:space="preserve">with </w:t>
      </w:r>
      <w:r w:rsidRPr="00141F9E">
        <w:t>COMPANY.</w:t>
      </w:r>
    </w:p>
    <w:p w14:paraId="55B90428" w14:textId="77777777" w:rsidR="006B36BC" w:rsidRPr="00A04647" w:rsidRDefault="006B36BC" w:rsidP="006B36BC">
      <w:pPr>
        <w:pStyle w:val="e1tNum"/>
      </w:pPr>
      <w:r w:rsidRPr="00A04647">
        <w:t>CONTRACTOR shall at</w:t>
      </w:r>
      <w:r>
        <w:t xml:space="preserve"> its </w:t>
      </w:r>
      <w:r w:rsidRPr="00A04647">
        <w:t xml:space="preserve">own cost replace </w:t>
      </w:r>
      <w:r w:rsidRPr="00867FCA">
        <w:t>personnel</w:t>
      </w:r>
      <w:r w:rsidRPr="00A04647">
        <w:t xml:space="preserve"> who conduct themselves in an improper manner</w:t>
      </w:r>
      <w:r>
        <w:t xml:space="preserve">, </w:t>
      </w:r>
      <w:r w:rsidRPr="00A04647">
        <w:t>are unsuitable</w:t>
      </w:r>
      <w:r>
        <w:t xml:space="preserve"> or </w:t>
      </w:r>
      <w:r w:rsidRPr="00A04647">
        <w:t>incapable to perform their tasks.</w:t>
      </w:r>
    </w:p>
    <w:p w14:paraId="35E15F67" w14:textId="77777777" w:rsidR="006B36BC" w:rsidRDefault="006B36BC" w:rsidP="006B36BC">
      <w:pPr>
        <w:pStyle w:val="e1tNum"/>
      </w:pPr>
      <w:r w:rsidRPr="004B6933">
        <w:t xml:space="preserve">CONTRACTOR shall grant COMPANY </w:t>
      </w:r>
      <w:r>
        <w:t xml:space="preserve">and / </w:t>
      </w:r>
      <w:r w:rsidRPr="004B6933">
        <w:t>or persons authorised by COMPANY access to the SITE at any time</w:t>
      </w:r>
      <w:r>
        <w:t>.</w:t>
      </w:r>
    </w:p>
    <w:p w14:paraId="2215C956" w14:textId="77777777" w:rsidR="004166AA" w:rsidRPr="004166AA" w:rsidRDefault="004166AA" w:rsidP="00722C1A">
      <w:pPr>
        <w:pStyle w:val="PART"/>
      </w:pPr>
      <w:bookmarkStart w:id="13" w:name="_Toc20218279"/>
      <w:bookmarkStart w:id="14" w:name="_Toc40447857"/>
      <w:r w:rsidRPr="004166AA">
        <w:t>WORK</w:t>
      </w:r>
      <w:bookmarkEnd w:id="13"/>
      <w:bookmarkEnd w:id="14"/>
    </w:p>
    <w:p w14:paraId="38D9B6B1" w14:textId="77777777" w:rsidR="00F579FB" w:rsidRPr="00F579FB" w:rsidRDefault="00F579FB" w:rsidP="00F579FB">
      <w:pPr>
        <w:pStyle w:val="Heading1"/>
      </w:pPr>
      <w:bookmarkStart w:id="15" w:name="_Toc40447858"/>
      <w:r>
        <w:t xml:space="preserve">Scope </w:t>
      </w:r>
      <w:r w:rsidR="00FB4FD4">
        <w:t>of</w:t>
      </w:r>
      <w:r>
        <w:t xml:space="preserve"> Work</w:t>
      </w:r>
      <w:bookmarkEnd w:id="15"/>
    </w:p>
    <w:p w14:paraId="134284F6" w14:textId="77777777" w:rsidR="00F579FB" w:rsidRDefault="00F579FB" w:rsidP="00642B27">
      <w:pPr>
        <w:pStyle w:val="e1tNum"/>
      </w:pPr>
      <w:r>
        <w:t>CONTRACTOR shall:</w:t>
      </w:r>
    </w:p>
    <w:p w14:paraId="79F390FA" w14:textId="77777777" w:rsidR="00F579FB" w:rsidRPr="001301A6" w:rsidRDefault="00F579FB" w:rsidP="00D90173">
      <w:pPr>
        <w:pStyle w:val="e1tNum111"/>
      </w:pPr>
      <w:r w:rsidRPr="001301A6">
        <w:t xml:space="preserve">Conduct, execute and complete the WORK in accordance with the terms and conditions of the </w:t>
      </w:r>
      <w:proofErr w:type="gramStart"/>
      <w:r w:rsidRPr="001301A6">
        <w:t>CONTRACT;</w:t>
      </w:r>
      <w:proofErr w:type="gramEnd"/>
    </w:p>
    <w:p w14:paraId="100DCF31" w14:textId="77777777" w:rsidR="00F579FB" w:rsidRPr="001301A6" w:rsidRDefault="00F579FB" w:rsidP="00D90173">
      <w:pPr>
        <w:pStyle w:val="e1tNum111"/>
      </w:pPr>
      <w:r w:rsidRPr="001301A6">
        <w:t xml:space="preserve">perform all WORK as described in EXHIBIT A – SCOPE OF WORK in a safe and timely </w:t>
      </w:r>
      <w:proofErr w:type="gramStart"/>
      <w:r w:rsidRPr="001301A6">
        <w:t>manner;</w:t>
      </w:r>
      <w:proofErr w:type="gramEnd"/>
    </w:p>
    <w:p w14:paraId="7CD254C0" w14:textId="77777777" w:rsidR="006B36BC" w:rsidRPr="001301A6" w:rsidRDefault="00F579FB" w:rsidP="00D90173">
      <w:pPr>
        <w:pStyle w:val="e1tNum111"/>
      </w:pPr>
      <w:r w:rsidRPr="001301A6">
        <w:t>perform any other activities necessarily inferred from EXHIBIT A – SCOPE OF WORK or anywhere else in this CONTRACT for the fulfilment of CONTRACTOR’S obligations under the CONTRACT.</w:t>
      </w:r>
    </w:p>
    <w:p w14:paraId="2C0A54AB" w14:textId="77777777" w:rsidR="00F579FB" w:rsidRDefault="00302721" w:rsidP="00302721">
      <w:pPr>
        <w:pStyle w:val="Heading1"/>
      </w:pPr>
      <w:bookmarkStart w:id="16" w:name="_Toc40447859"/>
      <w:r>
        <w:t>Schedule</w:t>
      </w:r>
      <w:bookmarkEnd w:id="16"/>
    </w:p>
    <w:p w14:paraId="235EF4F9" w14:textId="77777777" w:rsidR="00302721" w:rsidRPr="00111567" w:rsidRDefault="00302721" w:rsidP="00302721">
      <w:pPr>
        <w:pStyle w:val="e1tNum"/>
      </w:pPr>
      <w:r w:rsidRPr="00111567">
        <w:t xml:space="preserve">CONTRACTOR shall commence the WORK promptly after the EFFECTIVE DATE and shall perform the WORK in accordance with EXHIBIT C – CONTRACT </w:t>
      </w:r>
      <w:r>
        <w:t>MILESTONES</w:t>
      </w:r>
      <w:r w:rsidRPr="00111567">
        <w:t xml:space="preserve">. </w:t>
      </w:r>
      <w:r>
        <w:t>CONTRACTOR understands and acknowledges that the timely performance of the WORK is a matter of paramount importance to COMPANY.</w:t>
      </w:r>
    </w:p>
    <w:p w14:paraId="0CE8A790" w14:textId="77777777" w:rsidR="00302721" w:rsidRPr="00111567" w:rsidRDefault="00302721" w:rsidP="00302721">
      <w:pPr>
        <w:pStyle w:val="e1tNum"/>
      </w:pPr>
      <w:r w:rsidRPr="00111567">
        <w:t>CONTRACTOR shall</w:t>
      </w:r>
      <w:r>
        <w:t>,</w:t>
      </w:r>
      <w:r w:rsidRPr="00111567">
        <w:t xml:space="preserve"> by the date specified in EXHIBIT C – CONTRACT </w:t>
      </w:r>
      <w:r>
        <w:t>MILESTONES</w:t>
      </w:r>
      <w:r w:rsidRPr="00111567">
        <w:t xml:space="preserve"> and in accordance with EXHIBIT D – ADMINISTRATION REQUIREMENTS</w:t>
      </w:r>
      <w:r>
        <w:t>,</w:t>
      </w:r>
      <w:r w:rsidRPr="00111567">
        <w:t xml:space="preserve"> submit the CONTRACT NETWORK SCHEDULE.</w:t>
      </w:r>
    </w:p>
    <w:p w14:paraId="5470EE24" w14:textId="77777777" w:rsidR="00302721" w:rsidRPr="00815210" w:rsidRDefault="00302721" w:rsidP="00302721">
      <w:pPr>
        <w:pStyle w:val="e1tNum"/>
      </w:pPr>
      <w:r>
        <w:t xml:space="preserve">This </w:t>
      </w:r>
      <w:r w:rsidRPr="00815210">
        <w:t>CONTRACT NETWORK SCHEDULE shall contain</w:t>
      </w:r>
      <w:r>
        <w:t>:</w:t>
      </w:r>
    </w:p>
    <w:p w14:paraId="0B6CC914" w14:textId="77777777" w:rsidR="00302721" w:rsidRPr="001301A6" w:rsidRDefault="00302721" w:rsidP="00D90173">
      <w:pPr>
        <w:pStyle w:val="e1tNum111"/>
      </w:pPr>
      <w:r w:rsidRPr="001301A6">
        <w:lastRenderedPageBreak/>
        <w:t>CONTRACTOR’S resources required for the WORK</w:t>
      </w:r>
    </w:p>
    <w:p w14:paraId="676AAA41" w14:textId="77777777" w:rsidR="00302721" w:rsidRPr="001301A6" w:rsidRDefault="00302721" w:rsidP="00D90173">
      <w:pPr>
        <w:pStyle w:val="e1tNum111"/>
      </w:pPr>
      <w:r w:rsidRPr="001301A6">
        <w:t>the sequence in which CONTRACTOR plans to carry out the WORK</w:t>
      </w:r>
    </w:p>
    <w:p w14:paraId="02125CFA" w14:textId="77777777" w:rsidR="00302721" w:rsidRPr="001301A6" w:rsidRDefault="00302721" w:rsidP="00D90173">
      <w:pPr>
        <w:pStyle w:val="e1tNum111"/>
      </w:pPr>
      <w:r w:rsidRPr="001301A6">
        <w:t>any time limits for COMPANY approvals</w:t>
      </w:r>
    </w:p>
    <w:p w14:paraId="1585A2BD" w14:textId="77777777" w:rsidR="00302721" w:rsidRPr="001301A6" w:rsidRDefault="00302721" w:rsidP="00D90173">
      <w:pPr>
        <w:pStyle w:val="e1tNum111"/>
      </w:pPr>
      <w:r w:rsidRPr="001301A6">
        <w:t>general descriptions of arrangements and methods to carry out the WORKS</w:t>
      </w:r>
    </w:p>
    <w:p w14:paraId="42C0DDD1" w14:textId="77777777" w:rsidR="00302721" w:rsidRPr="001301A6" w:rsidRDefault="00302721" w:rsidP="00D90173">
      <w:pPr>
        <w:pStyle w:val="e1tNum111"/>
      </w:pPr>
      <w:r w:rsidRPr="001301A6">
        <w:t>mobilization and deployment plan of required resources and their estimated average production rates to achieve the MILESTONES as specified in EXHIBIT C – CONTRACT MILESTONES, and</w:t>
      </w:r>
    </w:p>
    <w:p w14:paraId="7C0A6B65" w14:textId="77777777" w:rsidR="00302721" w:rsidRPr="001301A6" w:rsidRDefault="00302721" w:rsidP="00D90173">
      <w:pPr>
        <w:pStyle w:val="e1tNum111"/>
      </w:pPr>
      <w:r w:rsidRPr="001301A6">
        <w:t>time limits for the execution of any tests, and</w:t>
      </w:r>
    </w:p>
    <w:p w14:paraId="36C7050B" w14:textId="77777777" w:rsidR="00302721" w:rsidRPr="001301A6" w:rsidRDefault="00302721" w:rsidP="00D90173">
      <w:pPr>
        <w:pStyle w:val="e1tNum111"/>
      </w:pPr>
      <w:r w:rsidRPr="001301A6">
        <w:t>the CRITICAL PATH for the execution of the WORKS.</w:t>
      </w:r>
    </w:p>
    <w:p w14:paraId="0C193A83" w14:textId="77777777" w:rsidR="00302721" w:rsidRDefault="00D610AE" w:rsidP="00D610AE">
      <w:pPr>
        <w:pStyle w:val="e1tNum"/>
      </w:pPr>
      <w:r w:rsidRPr="00B11A6C">
        <w:t>CONTRACTOR shall maintain and keep updated the CONTRACT NETWORK SCHEDULE during the execution of the WORK</w:t>
      </w:r>
      <w:r>
        <w:t>.</w:t>
      </w:r>
    </w:p>
    <w:p w14:paraId="3EE659F4" w14:textId="77777777" w:rsidR="00722C1A" w:rsidRPr="00722C1A" w:rsidRDefault="00722C1A" w:rsidP="00722C1A">
      <w:pPr>
        <w:pStyle w:val="Heading1"/>
      </w:pPr>
      <w:bookmarkStart w:id="17" w:name="_Toc40447860"/>
      <w:r>
        <w:t>Authority Requirements</w:t>
      </w:r>
      <w:bookmarkEnd w:id="17"/>
    </w:p>
    <w:p w14:paraId="2615BF7B" w14:textId="77777777" w:rsidR="00722C1A" w:rsidRPr="00071183" w:rsidRDefault="00722C1A" w:rsidP="00722C1A">
      <w:pPr>
        <w:pStyle w:val="e1tNum"/>
      </w:pPr>
      <w:bookmarkStart w:id="18" w:name="_Ref124146865"/>
      <w:r w:rsidRPr="00071183">
        <w:t xml:space="preserve">CONTRACTOR shall </w:t>
      </w:r>
      <w:r>
        <w:t>ensure that the WORK complies with:</w:t>
      </w:r>
      <w:bookmarkEnd w:id="18"/>
    </w:p>
    <w:p w14:paraId="2B5FA35B" w14:textId="77777777" w:rsidR="00722C1A" w:rsidRPr="00071183" w:rsidRDefault="00722C1A" w:rsidP="00D90173">
      <w:pPr>
        <w:pStyle w:val="e1tNum111"/>
      </w:pPr>
      <w:bookmarkStart w:id="19" w:name="_Ref124146870"/>
      <w:r w:rsidRPr="00071183">
        <w:t>LAWS and regulations which apply on SITE and at the place where the PLANT is operated and used according to the CONTRACT, and</w:t>
      </w:r>
      <w:bookmarkStart w:id="20" w:name="_Ref124146905"/>
      <w:bookmarkEnd w:id="19"/>
    </w:p>
    <w:p w14:paraId="0F0AB374" w14:textId="77777777" w:rsidR="00722C1A" w:rsidRPr="0016665A" w:rsidRDefault="00722C1A" w:rsidP="00D90173">
      <w:pPr>
        <w:pStyle w:val="e1tNum111"/>
      </w:pPr>
      <w:r w:rsidRPr="00A04647">
        <w:t>requirements and orders of classification societies and governmental/public authorities</w:t>
      </w:r>
      <w:r>
        <w:t xml:space="preserve"> as </w:t>
      </w:r>
      <w:r w:rsidRPr="0016665A">
        <w:t>applicable to the WORK, and</w:t>
      </w:r>
      <w:bookmarkEnd w:id="20"/>
    </w:p>
    <w:p w14:paraId="28931101" w14:textId="77777777" w:rsidR="00722C1A" w:rsidRPr="0016665A" w:rsidRDefault="00722C1A" w:rsidP="00D90173">
      <w:pPr>
        <w:pStyle w:val="e1tNum111"/>
      </w:pPr>
      <w:r w:rsidRPr="0016665A">
        <w:t>current trade union and wage agreements as applicable to any persons employed for the WORK by the CONTRACTOR GROUP.</w:t>
      </w:r>
    </w:p>
    <w:p w14:paraId="2D001F1E" w14:textId="77777777" w:rsidR="00722C1A" w:rsidRPr="0092212E" w:rsidRDefault="00722C1A" w:rsidP="003A264F">
      <w:pPr>
        <w:pStyle w:val="e1t"/>
      </w:pPr>
      <w:r w:rsidRPr="00D21784">
        <w:t>CONTRACTOR shall notify COMPANY of any conflicts between applicable LAWS and regulations and the CONTRACT. In case</w:t>
      </w:r>
      <w:r>
        <w:t xml:space="preserve"> of changes in </w:t>
      </w:r>
      <w:r w:rsidRPr="0092212E">
        <w:t xml:space="preserve">LAWS and regulations after the </w:t>
      </w:r>
      <w:r w:rsidRPr="00290F88">
        <w:t xml:space="preserve">EFFECTIVE DATE which affects the CONTRACT the provisions of </w:t>
      </w:r>
      <w:r w:rsidR="0017389D" w:rsidRPr="0017389D">
        <w:t>art. 14</w:t>
      </w:r>
      <w:r w:rsidR="0017389D">
        <w:t xml:space="preserve"> to </w:t>
      </w:r>
      <w:r w:rsidR="0017389D" w:rsidRPr="0017389D">
        <w:t>art. 17</w:t>
      </w:r>
      <w:r w:rsidR="0017389D">
        <w:t xml:space="preserve"> </w:t>
      </w:r>
      <w:r w:rsidRPr="00290F88">
        <w:t>shall apply.</w:t>
      </w:r>
      <w:r w:rsidR="009B1B5D">
        <w:t xml:space="preserve"> In case such change in LAWS and regulations is based on a case of FORCE MAJEURE, the provisions of </w:t>
      </w:r>
      <w:r w:rsidR="009B1B5D" w:rsidRPr="009B1B5D">
        <w:t>art. 34</w:t>
      </w:r>
      <w:r w:rsidR="009B1B5D">
        <w:t xml:space="preserve"> shall prevail.</w:t>
      </w:r>
    </w:p>
    <w:p w14:paraId="78B68DDF" w14:textId="77777777" w:rsidR="00722C1A" w:rsidRPr="00EC090A" w:rsidRDefault="00722C1A" w:rsidP="00722C1A">
      <w:pPr>
        <w:pStyle w:val="e1tNum"/>
      </w:pPr>
      <w:r w:rsidRPr="00EC090A">
        <w:t xml:space="preserve">CONTRACTOR shall obtain and maintain </w:t>
      </w:r>
      <w:r>
        <w:t xml:space="preserve">all </w:t>
      </w:r>
      <w:r w:rsidRPr="00EC090A">
        <w:t>approvals and permits necessary for the performance of the WORK.</w:t>
      </w:r>
    </w:p>
    <w:p w14:paraId="0E6DAB43" w14:textId="77777777" w:rsidR="00722C1A" w:rsidRDefault="00722C1A" w:rsidP="00722C1A">
      <w:pPr>
        <w:pStyle w:val="e1tNum"/>
      </w:pPr>
      <w:r w:rsidRPr="00C3148E">
        <w:t>COMPANY may require that CONTRACTOR submits to COMPANY such information about the performance of the WORK and CONTRACTOR GROUP as COMPANY is obliged to submit such information to public authorities.</w:t>
      </w:r>
    </w:p>
    <w:p w14:paraId="204FD793" w14:textId="77777777" w:rsidR="00722C1A" w:rsidRPr="00A04647" w:rsidRDefault="00722C1A" w:rsidP="00722C1A">
      <w:pPr>
        <w:pStyle w:val="e1tNum"/>
      </w:pPr>
      <w:r w:rsidRPr="00C3148E">
        <w:lastRenderedPageBreak/>
        <w:t>If CONTRACTOR in its performance of the WORK is in breach of any obligation according to the LAWS and regulations, and if governmental authorities impose any fines, penalties and</w:t>
      </w:r>
      <w:r>
        <w:t xml:space="preserve"> </w:t>
      </w:r>
      <w:r w:rsidRPr="00C3148E">
        <w:t>/</w:t>
      </w:r>
      <w:r>
        <w:t xml:space="preserve"> </w:t>
      </w:r>
      <w:r w:rsidRPr="00C3148E">
        <w:t xml:space="preserve">or any form of tax payments against COMPANY arising </w:t>
      </w:r>
      <w:proofErr w:type="gramStart"/>
      <w:r w:rsidRPr="00C3148E">
        <w:t>as a result of</w:t>
      </w:r>
      <w:proofErr w:type="gramEnd"/>
      <w:r w:rsidRPr="00C3148E">
        <w:t xml:space="preserve"> such breach, then CONTRACTOR shall indemnify COMPANY from such fines, penalties and</w:t>
      </w:r>
      <w:r>
        <w:t xml:space="preserve"> </w:t>
      </w:r>
      <w:r w:rsidRPr="00C3148E">
        <w:t>/</w:t>
      </w:r>
      <w:r>
        <w:t xml:space="preserve"> </w:t>
      </w:r>
      <w:r w:rsidRPr="00C3148E">
        <w:t>or any such form of tax payments, even if such imposition occurs after the completion or termination of th</w:t>
      </w:r>
      <w:r>
        <w:t>e</w:t>
      </w:r>
      <w:r w:rsidRPr="00C3148E">
        <w:t xml:space="preserve"> CONTRACT.</w:t>
      </w:r>
    </w:p>
    <w:p w14:paraId="320DD8A7" w14:textId="77777777" w:rsidR="00722C1A" w:rsidRPr="00A04647" w:rsidRDefault="00722C1A" w:rsidP="00722C1A">
      <w:pPr>
        <w:pStyle w:val="Heading1"/>
      </w:pPr>
      <w:bookmarkStart w:id="21" w:name="_Toc40447861"/>
      <w:r>
        <w:t>Subcontracts</w:t>
      </w:r>
      <w:bookmarkEnd w:id="21"/>
    </w:p>
    <w:p w14:paraId="583D45A0" w14:textId="77777777" w:rsidR="00722C1A" w:rsidRPr="00111567" w:rsidRDefault="00722C1A" w:rsidP="00722C1A">
      <w:pPr>
        <w:pStyle w:val="e1tNum"/>
      </w:pPr>
      <w:r w:rsidRPr="00111567">
        <w:t xml:space="preserve">CONTRACTOR shall not </w:t>
      </w:r>
      <w:proofErr w:type="gramStart"/>
      <w:r w:rsidRPr="00111567">
        <w:t>enter into</w:t>
      </w:r>
      <w:proofErr w:type="gramEnd"/>
      <w:r w:rsidRPr="00111567">
        <w:t xml:space="preserve"> any SUBCONTRACTS other than those listed in </w:t>
      </w:r>
      <w:bookmarkStart w:id="22" w:name="_Hlk3817495"/>
      <w:r w:rsidRPr="00111567">
        <w:t>EXHIBIT H – SUBCONTRACTORS AND VENDORS</w:t>
      </w:r>
      <w:bookmarkEnd w:id="22"/>
      <w:r w:rsidRPr="00111567">
        <w:t xml:space="preserve"> unless otherwise agreed with COMPANY.</w:t>
      </w:r>
    </w:p>
    <w:p w14:paraId="41A4E57D" w14:textId="77777777" w:rsidR="00722C1A" w:rsidRPr="00711F39" w:rsidRDefault="00722C1A" w:rsidP="00722C1A">
      <w:pPr>
        <w:pStyle w:val="e1tNum"/>
      </w:pPr>
      <w:r w:rsidRPr="00711F39">
        <w:t xml:space="preserve">CONTRACTOR is responsible for its </w:t>
      </w:r>
      <w:r w:rsidRPr="00CD5375">
        <w:t>SUBCONTRACTORS and vendors.</w:t>
      </w:r>
    </w:p>
    <w:p w14:paraId="6E04C87F" w14:textId="77777777" w:rsidR="00722C1A" w:rsidRPr="006D2461" w:rsidRDefault="00722C1A" w:rsidP="00722C1A">
      <w:pPr>
        <w:pStyle w:val="e1tNum"/>
      </w:pPr>
      <w:bookmarkStart w:id="23" w:name="_Ref124148986"/>
      <w:r w:rsidRPr="007B117B">
        <w:t>SUBCONTRACTS shall state that</w:t>
      </w:r>
      <w:bookmarkEnd w:id="23"/>
      <w:r>
        <w:t xml:space="preserve"> </w:t>
      </w:r>
      <w:r w:rsidRPr="001E5514">
        <w:t xml:space="preserve">the SUBCONTRACT may be assigned to COMPANY or to any AFFILIATED </w:t>
      </w:r>
      <w:r w:rsidRPr="006D2461">
        <w:t xml:space="preserve">COMPANY of COMPANY </w:t>
      </w:r>
      <w:r w:rsidRPr="00CC1B61">
        <w:t>G</w:t>
      </w:r>
      <w:r>
        <w:t>ROUP.</w:t>
      </w:r>
    </w:p>
    <w:p w14:paraId="488C930B" w14:textId="77777777" w:rsidR="00722C1A" w:rsidRPr="00722C1A" w:rsidRDefault="00722C1A" w:rsidP="00722C1A">
      <w:pPr>
        <w:pStyle w:val="Heading1"/>
      </w:pPr>
      <w:bookmarkStart w:id="24" w:name="_Toc302657656"/>
      <w:bookmarkStart w:id="25" w:name="_Toc20218284"/>
      <w:bookmarkStart w:id="26" w:name="_Toc40447862"/>
      <w:r w:rsidRPr="00722C1A">
        <w:t xml:space="preserve">Health, Safety </w:t>
      </w:r>
      <w:r w:rsidR="00FB4FD4">
        <w:t>and</w:t>
      </w:r>
      <w:r w:rsidRPr="00722C1A">
        <w:t xml:space="preserve"> Environment</w:t>
      </w:r>
      <w:bookmarkEnd w:id="24"/>
      <w:bookmarkEnd w:id="25"/>
      <w:bookmarkEnd w:id="26"/>
    </w:p>
    <w:p w14:paraId="53F1DDD8" w14:textId="77777777" w:rsidR="00722C1A" w:rsidRPr="00A54C8D" w:rsidRDefault="00722C1A" w:rsidP="00722C1A">
      <w:pPr>
        <w:pStyle w:val="e1t"/>
      </w:pPr>
      <w:r w:rsidRPr="00FD236D">
        <w:t xml:space="preserve">CONTRACTOR shall be responsible for managing all HSE aspects of </w:t>
      </w:r>
      <w:r>
        <w:t xml:space="preserve">the </w:t>
      </w:r>
      <w:r w:rsidRPr="00FD236D">
        <w:t xml:space="preserve">WORK in accordance with the CONTRACT. CONTRACTOR </w:t>
      </w:r>
      <w:r>
        <w:t>s</w:t>
      </w:r>
      <w:r w:rsidRPr="00FD236D">
        <w:t xml:space="preserve">hall cover all health, safety and environment activities and </w:t>
      </w:r>
      <w:r w:rsidRPr="00B14AC2">
        <w:t>requirements necessary for the protection of people and the environment during the WORK. COMPANY’S HSE requirements are defined in EXHIBIT A – SCOPE OF WORK</w:t>
      </w:r>
      <w:r>
        <w:t xml:space="preserve"> and EXHIBIT E – SPECIFICATIONS.</w:t>
      </w:r>
    </w:p>
    <w:p w14:paraId="00D880F0" w14:textId="77777777" w:rsidR="00722C1A" w:rsidRPr="00722C1A" w:rsidRDefault="00722C1A" w:rsidP="00722C1A">
      <w:pPr>
        <w:pStyle w:val="Heading1"/>
      </w:pPr>
      <w:bookmarkStart w:id="27" w:name="_Toc302657657"/>
      <w:bookmarkStart w:id="28" w:name="_Toc20218285"/>
      <w:bookmarkStart w:id="29" w:name="_Toc40447863"/>
      <w:r>
        <w:t>Quality Management</w:t>
      </w:r>
      <w:bookmarkEnd w:id="27"/>
      <w:bookmarkEnd w:id="28"/>
      <w:bookmarkEnd w:id="29"/>
    </w:p>
    <w:p w14:paraId="0CD72605" w14:textId="77777777" w:rsidR="00722C1A" w:rsidRPr="006C0356" w:rsidRDefault="00722C1A" w:rsidP="00722C1A">
      <w:pPr>
        <w:pStyle w:val="e1t"/>
      </w:pPr>
      <w:r w:rsidRPr="00C30742">
        <w:t xml:space="preserve">CONTRACTOR shall implement and maintain a quality management system to demonstrate to COMPANY that the WORK is in accordance with the requirements of the CONTRACT. This quality management system shall comply with ISO 9001 standard (latest version) or equivalent. CONTRACTOR shall ensure that </w:t>
      </w:r>
      <w:r>
        <w:t>its</w:t>
      </w:r>
      <w:r w:rsidRPr="00C30742">
        <w:t xml:space="preserve"> SUBCONTRACTORS do comply with </w:t>
      </w:r>
      <w:r>
        <w:t>its</w:t>
      </w:r>
      <w:r w:rsidRPr="00C30742">
        <w:t xml:space="preserve"> quality management system. </w:t>
      </w:r>
      <w:r w:rsidRPr="00B14AC2">
        <w:t xml:space="preserve">COMPANY’S </w:t>
      </w:r>
      <w:r>
        <w:t>quality r</w:t>
      </w:r>
      <w:r w:rsidRPr="00B14AC2">
        <w:t>equirements are defined in EXHIBIT A – SCOPE OF WORK</w:t>
      </w:r>
      <w:r>
        <w:t>.</w:t>
      </w:r>
    </w:p>
    <w:p w14:paraId="34DA5573" w14:textId="77777777" w:rsidR="00722C1A" w:rsidRPr="00C554BC" w:rsidRDefault="00722C1A" w:rsidP="00722C1A">
      <w:pPr>
        <w:pStyle w:val="PART"/>
      </w:pPr>
      <w:bookmarkStart w:id="30" w:name="_Toc302656972"/>
      <w:bookmarkStart w:id="31" w:name="_Toc20218286"/>
      <w:bookmarkStart w:id="32" w:name="_Toc40447864"/>
      <w:r w:rsidRPr="00C554BC">
        <w:lastRenderedPageBreak/>
        <w:t>PROGRESS OF THE WORK</w:t>
      </w:r>
      <w:bookmarkEnd w:id="30"/>
      <w:bookmarkEnd w:id="31"/>
      <w:bookmarkEnd w:id="32"/>
    </w:p>
    <w:p w14:paraId="370CF4A2" w14:textId="77777777" w:rsidR="00722C1A" w:rsidRPr="00722C1A" w:rsidRDefault="00722C1A" w:rsidP="00722C1A">
      <w:pPr>
        <w:pStyle w:val="Heading1"/>
      </w:pPr>
      <w:bookmarkStart w:id="33" w:name="_Toc40447865"/>
      <w:bookmarkStart w:id="34" w:name="_Hlk525550276"/>
      <w:r>
        <w:t>Delayed Progress</w:t>
      </w:r>
      <w:bookmarkEnd w:id="33"/>
    </w:p>
    <w:p w14:paraId="0711B080" w14:textId="77777777" w:rsidR="00722C1A" w:rsidRDefault="00722C1A" w:rsidP="00722C1A">
      <w:pPr>
        <w:pStyle w:val="e1tNum"/>
      </w:pPr>
      <w:r w:rsidRPr="00A47056">
        <w:t xml:space="preserve">If </w:t>
      </w:r>
      <w:r>
        <w:t xml:space="preserve">the progress of the WORK is behind the planned progress as per the </w:t>
      </w:r>
      <w:r w:rsidRPr="00A54C8D">
        <w:t xml:space="preserve">CONTRACT NETWORK SCHEDULE or CONTRACTOR should have cause to believe that the WORK cannot be carried out in accordance with the MILESTONES set out in EXHIBIT C – CONTRACT </w:t>
      </w:r>
      <w:r>
        <w:t>MILESTONES</w:t>
      </w:r>
      <w:r w:rsidRPr="00A54C8D">
        <w:t>, it shall promptly notify COMPANY.</w:t>
      </w:r>
    </w:p>
    <w:p w14:paraId="4CACDECA" w14:textId="77777777" w:rsidR="00722C1A" w:rsidRDefault="00722C1A" w:rsidP="00722C1A">
      <w:pPr>
        <w:pStyle w:val="e1tNum"/>
      </w:pPr>
      <w:r>
        <w:t>Such notification shall state:</w:t>
      </w:r>
    </w:p>
    <w:p w14:paraId="1EEBBF61" w14:textId="77777777" w:rsidR="00722C1A" w:rsidRDefault="00722C1A" w:rsidP="00D90173">
      <w:pPr>
        <w:pStyle w:val="e1tNum111"/>
      </w:pPr>
      <w:bookmarkStart w:id="35" w:name="_Ref124149389"/>
      <w:r w:rsidRPr="00D17241">
        <w:t>the cause of the delay</w:t>
      </w:r>
      <w:r>
        <w:t>ed progress</w:t>
      </w:r>
      <w:r w:rsidRPr="00D17241">
        <w:t>, and</w:t>
      </w:r>
      <w:bookmarkStart w:id="36" w:name="_Ref124149392"/>
      <w:bookmarkEnd w:id="35"/>
    </w:p>
    <w:p w14:paraId="5519B777" w14:textId="77777777" w:rsidR="00722C1A" w:rsidRDefault="00722C1A" w:rsidP="00D90173">
      <w:pPr>
        <w:pStyle w:val="e1tNum111"/>
      </w:pPr>
      <w:r w:rsidRPr="00D17241">
        <w:t xml:space="preserve">its estimated impact on the </w:t>
      </w:r>
      <w:r>
        <w:t>CRITICAL PATH.</w:t>
      </w:r>
    </w:p>
    <w:p w14:paraId="56A03828" w14:textId="77777777" w:rsidR="00722C1A" w:rsidRPr="00CC0893" w:rsidRDefault="00722C1A" w:rsidP="00722C1A">
      <w:pPr>
        <w:pStyle w:val="e1tNum"/>
      </w:pPr>
      <w:r w:rsidRPr="00CC0893">
        <w:t xml:space="preserve">Irrespective of the cause notified under </w:t>
      </w:r>
      <w:r w:rsidRPr="00A07B08">
        <w:t>art. 10.2</w:t>
      </w:r>
      <w:r w:rsidR="00133F13">
        <w:t>.1</w:t>
      </w:r>
      <w:r w:rsidRPr="00CC0893">
        <w:t xml:space="preserve"> COMPANY has the rights as set forth in </w:t>
      </w:r>
      <w:r w:rsidRPr="00A07B08">
        <w:t>art. 13</w:t>
      </w:r>
      <w:r w:rsidRPr="00CC0893">
        <w:t>.</w:t>
      </w:r>
    </w:p>
    <w:p w14:paraId="5B972DE5" w14:textId="77777777" w:rsidR="00722C1A" w:rsidRPr="00722C1A" w:rsidRDefault="00722C1A" w:rsidP="00722C1A">
      <w:pPr>
        <w:pStyle w:val="Heading1"/>
      </w:pPr>
      <w:bookmarkStart w:id="37" w:name="_Toc20218288"/>
      <w:bookmarkStart w:id="38" w:name="_Toc40447866"/>
      <w:r>
        <w:t>Excusable Delay</w:t>
      </w:r>
      <w:bookmarkEnd w:id="37"/>
      <w:bookmarkEnd w:id="38"/>
    </w:p>
    <w:p w14:paraId="51C8A273" w14:textId="77777777" w:rsidR="00722C1A" w:rsidRDefault="00722C1A" w:rsidP="00722C1A">
      <w:pPr>
        <w:pStyle w:val="e1tNum"/>
      </w:pPr>
      <w:bookmarkStart w:id="39" w:name="_Hlk8836989"/>
      <w:r w:rsidRPr="00A47056">
        <w:t xml:space="preserve">If </w:t>
      </w:r>
      <w:r w:rsidRPr="0084057B">
        <w:t xml:space="preserve">the progress of the WORK is behind the planned progress as </w:t>
      </w:r>
      <w:r>
        <w:t xml:space="preserve">per </w:t>
      </w:r>
      <w:r w:rsidRPr="0084057B">
        <w:t xml:space="preserve">the </w:t>
      </w:r>
      <w:r w:rsidRPr="00A54C8D">
        <w:t xml:space="preserve">CONTRACT NETWORK SCHEDULE or the WORK cannot be performed in accordance with the MILESTONES set out in EXHIBIT C – CONTRACT </w:t>
      </w:r>
      <w:r>
        <w:t>MILESTONES</w:t>
      </w:r>
      <w:r w:rsidRPr="00A54C8D">
        <w:t xml:space="preserve"> due</w:t>
      </w:r>
      <w:r w:rsidRPr="0084057B">
        <w:t xml:space="preserve"> to an EXCUSABLE DELAY, CONTRACTOR shall be entitled to an extension of time</w:t>
      </w:r>
      <w:r>
        <w:t xml:space="preserve"> if and to the extent </w:t>
      </w:r>
      <w:r w:rsidRPr="002330AC">
        <w:t>CONTRACTOR can demonstrate that:</w:t>
      </w:r>
    </w:p>
    <w:bookmarkEnd w:id="39"/>
    <w:p w14:paraId="190D0413" w14:textId="77777777" w:rsidR="00722C1A" w:rsidRPr="002330AC" w:rsidRDefault="00722C1A" w:rsidP="00133F13">
      <w:pPr>
        <w:pStyle w:val="e1tNum111"/>
      </w:pPr>
      <w:r w:rsidRPr="002330AC">
        <w:t>the CRITICAL PATH is affected by such EXCUSABLE DELAY, and</w:t>
      </w:r>
    </w:p>
    <w:p w14:paraId="23620EC4" w14:textId="77777777" w:rsidR="00722C1A" w:rsidRPr="002330AC" w:rsidRDefault="00722C1A" w:rsidP="00133F13">
      <w:pPr>
        <w:pStyle w:val="e1tNum111"/>
      </w:pPr>
      <w:r w:rsidRPr="002330AC">
        <w:t xml:space="preserve">such EXCUSABLE DELAY was not in consequence of CONTRACTOR’S earlier default or CONTRACTOR’S concurrent delay, and </w:t>
      </w:r>
    </w:p>
    <w:p w14:paraId="03DD4215" w14:textId="77777777" w:rsidR="00722C1A" w:rsidRPr="002330AC" w:rsidRDefault="00722C1A" w:rsidP="00133F13">
      <w:pPr>
        <w:pStyle w:val="e1tNum111"/>
      </w:pPr>
      <w:r w:rsidRPr="002330AC">
        <w:t>the EXCUSABLE DELAY is predicted to reduce to below zero the total float on the CRITICAL PATH affected by such delay, and</w:t>
      </w:r>
    </w:p>
    <w:p w14:paraId="5A3CE10A" w14:textId="77777777" w:rsidR="00722C1A" w:rsidRPr="00437209" w:rsidRDefault="00722C1A" w:rsidP="00133F13">
      <w:pPr>
        <w:pStyle w:val="e1tNum111"/>
      </w:pPr>
      <w:r w:rsidRPr="002330AC">
        <w:t xml:space="preserve">CONTRACTOR has used its best endeavours to minimize or adsorb any delay by </w:t>
      </w:r>
      <w:r>
        <w:t>adjusting the CONTRACT NETWORK SCHEDULE.</w:t>
      </w:r>
    </w:p>
    <w:p w14:paraId="6C922C6C" w14:textId="77777777" w:rsidR="00722C1A" w:rsidRDefault="00722C1A" w:rsidP="00722C1A">
      <w:pPr>
        <w:pStyle w:val="e1tNum"/>
      </w:pPr>
      <w:r w:rsidRPr="00497ADC">
        <w:t xml:space="preserve">In </w:t>
      </w:r>
      <w:r w:rsidRPr="00A54C8D">
        <w:t xml:space="preserve">case </w:t>
      </w:r>
      <w:r w:rsidRPr="001378C2">
        <w:t xml:space="preserve">CONTRACTOR is entitled to an extension of time according to </w:t>
      </w:r>
      <w:r w:rsidRPr="00A07B08">
        <w:t>art. 11.1</w:t>
      </w:r>
      <w:r w:rsidRPr="001378C2">
        <w:t xml:space="preserve">, CONTRACTOR shall submit a VARIATION ORDER REQUEST according to the provision in </w:t>
      </w:r>
      <w:r w:rsidRPr="00A07B08">
        <w:t>art. 14</w:t>
      </w:r>
      <w:r w:rsidRPr="001378C2">
        <w:t>.</w:t>
      </w:r>
    </w:p>
    <w:p w14:paraId="3EBF2BBD" w14:textId="77777777" w:rsidR="00722C1A" w:rsidRPr="00722C1A" w:rsidRDefault="000B1D25" w:rsidP="00722C1A">
      <w:pPr>
        <w:pStyle w:val="Heading1"/>
      </w:pPr>
      <w:bookmarkStart w:id="40" w:name="_Toc20218289"/>
      <w:bookmarkStart w:id="41" w:name="_Toc40447867"/>
      <w:r>
        <w:lastRenderedPageBreak/>
        <w:t>Contractor’s Delay</w:t>
      </w:r>
      <w:bookmarkEnd w:id="40"/>
      <w:bookmarkEnd w:id="41"/>
    </w:p>
    <w:p w14:paraId="46FDB8EB" w14:textId="77777777" w:rsidR="00722C1A" w:rsidRPr="000311E6" w:rsidRDefault="00722C1A" w:rsidP="000B1D25">
      <w:pPr>
        <w:pStyle w:val="e1tNum"/>
      </w:pPr>
      <w:r w:rsidRPr="0084057B">
        <w:t xml:space="preserve">If the </w:t>
      </w:r>
      <w:r w:rsidRPr="000311E6">
        <w:t xml:space="preserve">WORK cannot be performed in accordance with the </w:t>
      </w:r>
      <w:r w:rsidR="009917F5">
        <w:t xml:space="preserve">LIQUIDATED DAMAGES </w:t>
      </w:r>
      <w:r w:rsidRPr="000311E6">
        <w:t>MILESTONE</w:t>
      </w:r>
      <w:r w:rsidR="009917F5">
        <w:t>(</w:t>
      </w:r>
      <w:r w:rsidRPr="000311E6">
        <w:t>S</w:t>
      </w:r>
      <w:r w:rsidR="009917F5">
        <w:t>)</w:t>
      </w:r>
      <w:r w:rsidRPr="000311E6">
        <w:t xml:space="preserve"> set out in EXHIBIT C – CONTRACT </w:t>
      </w:r>
      <w:r>
        <w:t>MILESTONES</w:t>
      </w:r>
      <w:r w:rsidRPr="000311E6">
        <w:t xml:space="preserve"> due to reasons attributable to CONTRACTOR, CONTRACTOR shall pay to COMPANY the </w:t>
      </w:r>
      <w:r>
        <w:t>LIQUIDATED DAMAGES</w:t>
      </w:r>
      <w:r w:rsidRPr="000311E6">
        <w:t xml:space="preserve"> as set out in EXHIBIT B – COMPENSATION.</w:t>
      </w:r>
    </w:p>
    <w:p w14:paraId="0EABDF3F" w14:textId="77777777" w:rsidR="00722C1A" w:rsidRPr="000311E6" w:rsidRDefault="00722C1A" w:rsidP="000B1D25">
      <w:pPr>
        <w:pStyle w:val="e1tNum"/>
      </w:pPr>
      <w:r w:rsidRPr="000311E6">
        <w:t xml:space="preserve">CONTRACTOR’S cumulative liability for </w:t>
      </w:r>
      <w:r>
        <w:t>LIQUIDATED DAMAGES</w:t>
      </w:r>
      <w:r w:rsidRPr="000311E6">
        <w:t xml:space="preserve"> pertaining to CONTRACTOR’S delay under the CONTRACT shall be limited </w:t>
      </w:r>
      <w:r w:rsidRPr="00D90BF8">
        <w:t>to 10 % (ten percent)</w:t>
      </w:r>
      <w:r w:rsidRPr="000311E6">
        <w:t xml:space="preserve"> of the final CONTRACT SUM. Accrued </w:t>
      </w:r>
      <w:r>
        <w:t>LIQUIDATED DAMAGES</w:t>
      </w:r>
      <w:r w:rsidRPr="000311E6">
        <w:t xml:space="preserve"> shall be deducted from each monthly invoice, at the latest however from the final invoice as per EXHIBIT B – COMPENSATION.</w:t>
      </w:r>
    </w:p>
    <w:p w14:paraId="72A03F7D" w14:textId="77777777" w:rsidR="00722C1A" w:rsidRDefault="00722C1A" w:rsidP="000B1D25">
      <w:pPr>
        <w:pStyle w:val="e1tNum"/>
      </w:pPr>
      <w:bookmarkStart w:id="42" w:name="_Ref125860959"/>
      <w:r w:rsidRPr="00484533">
        <w:t xml:space="preserve">Notwithstanding </w:t>
      </w:r>
      <w:r w:rsidRPr="00A07B08">
        <w:t>art. 12.1</w:t>
      </w:r>
      <w:r w:rsidR="009917F5">
        <w:t xml:space="preserve"> and </w:t>
      </w:r>
      <w:r w:rsidR="009917F5" w:rsidRPr="009917F5">
        <w:t>art. 12.2</w:t>
      </w:r>
      <w:r>
        <w:t xml:space="preserve">, </w:t>
      </w:r>
      <w:r w:rsidRPr="000311E6">
        <w:t>CONTRACTOR shall</w:t>
      </w:r>
      <w:r w:rsidRPr="00A04647">
        <w:t xml:space="preserve"> bear all resulting cost</w:t>
      </w:r>
      <w:r>
        <w:t xml:space="preserve"> for its own personnel and WORKING EQUIPMENT, and any related THIRD-PARTY cost until the issuance of the COMPLETION OF WORKS CER</w:t>
      </w:r>
      <w:bookmarkEnd w:id="42"/>
      <w:r>
        <w:t>TIFICATE by COMPANY.</w:t>
      </w:r>
    </w:p>
    <w:p w14:paraId="08B082D1" w14:textId="77777777" w:rsidR="00722C1A" w:rsidRPr="000534D0" w:rsidRDefault="00722C1A" w:rsidP="000B1D25">
      <w:pPr>
        <w:pStyle w:val="e1tNum"/>
      </w:pPr>
      <w:r>
        <w:t xml:space="preserve">COMPANY’S exercise of any of its right or remedy under this </w:t>
      </w:r>
      <w:r w:rsidRPr="00A07B08">
        <w:t>art. 12</w:t>
      </w:r>
      <w:r>
        <w:t xml:space="preserve"> shall not affect the exercise of any other right or remedy to which COMPANY may be entitled under the CONTRACT.</w:t>
      </w:r>
    </w:p>
    <w:p w14:paraId="76974EAF" w14:textId="77777777" w:rsidR="00722C1A" w:rsidRPr="000B1D25" w:rsidRDefault="000B1D25" w:rsidP="000B1D25">
      <w:pPr>
        <w:pStyle w:val="Heading1"/>
      </w:pPr>
      <w:bookmarkStart w:id="43" w:name="_Toc20218290"/>
      <w:bookmarkStart w:id="44" w:name="_Toc40447868"/>
      <w:r>
        <w:t>Acceleration, Progress Recovery</w:t>
      </w:r>
      <w:bookmarkEnd w:id="43"/>
      <w:bookmarkEnd w:id="44"/>
    </w:p>
    <w:p w14:paraId="25B289B6" w14:textId="77777777" w:rsidR="00722C1A" w:rsidRDefault="00722C1A" w:rsidP="000B1D25">
      <w:pPr>
        <w:pStyle w:val="e1tNum"/>
      </w:pPr>
      <w:r w:rsidRPr="00A47056">
        <w:t>I</w:t>
      </w:r>
      <w:r>
        <w:t xml:space="preserve">n case of an EXCUSABLE </w:t>
      </w:r>
      <w:r w:rsidRPr="001F76D8">
        <w:t xml:space="preserve">DELAY as </w:t>
      </w:r>
      <w:r w:rsidRPr="001A0FF6">
        <w:t xml:space="preserve">per </w:t>
      </w:r>
      <w:r w:rsidRPr="00A07B08">
        <w:t>art. 11</w:t>
      </w:r>
      <w:r w:rsidRPr="001A0FF6">
        <w:t>, COMPANY</w:t>
      </w:r>
      <w:r>
        <w:t xml:space="preserve"> shall be entitled to instruct CONTRACTOR to accelerate the WORK and to mitigate the delayed progress.</w:t>
      </w:r>
    </w:p>
    <w:p w14:paraId="4D59C197" w14:textId="77777777" w:rsidR="00722C1A" w:rsidRDefault="00722C1A" w:rsidP="000B1D25">
      <w:pPr>
        <w:pStyle w:val="e1tNum"/>
      </w:pPr>
      <w:r w:rsidRPr="00A47056">
        <w:t>I</w:t>
      </w:r>
      <w:r>
        <w:t xml:space="preserve">f CONTRACTOR receives an instruction </w:t>
      </w:r>
      <w:r w:rsidRPr="001F76D8">
        <w:t xml:space="preserve">as per </w:t>
      </w:r>
      <w:r w:rsidRPr="00A07B08">
        <w:t>art. 13.1,</w:t>
      </w:r>
      <w:r w:rsidRPr="001F76D8">
        <w:t xml:space="preserve"> </w:t>
      </w:r>
      <w:r w:rsidRPr="00CA5CDB">
        <w:t xml:space="preserve">CONTRACTOR shall submit a VARIATION ORDER REQUEST as </w:t>
      </w:r>
      <w:r w:rsidRPr="003B62B3">
        <w:t xml:space="preserve">per </w:t>
      </w:r>
      <w:r w:rsidRPr="00A07B08">
        <w:t>art. 14.3</w:t>
      </w:r>
      <w:r w:rsidRPr="00CA5CDB">
        <w:t xml:space="preserve"> stating detailed acceleration measures, the related additional cost and effect on</w:t>
      </w:r>
      <w:r>
        <w:t xml:space="preserve"> the CRITICAL PATH resulting from such acceleration measures.</w:t>
      </w:r>
    </w:p>
    <w:p w14:paraId="076499B9" w14:textId="77777777" w:rsidR="00722C1A" w:rsidRDefault="00722C1A" w:rsidP="000B1D25">
      <w:pPr>
        <w:pStyle w:val="e1tNum"/>
      </w:pPr>
      <w:r>
        <w:t xml:space="preserve">In case the progress of the WORK is behind the planned progress as detailed in the CONTRACT NETWORK SCHEDULE and is not caused by an EXCUSABLE DELAY </w:t>
      </w:r>
      <w:r w:rsidRPr="001F76D8">
        <w:t xml:space="preserve">as </w:t>
      </w:r>
      <w:r w:rsidRPr="002464D4">
        <w:t xml:space="preserve">per </w:t>
      </w:r>
      <w:r w:rsidRPr="00A07B08">
        <w:t>art. 11</w:t>
      </w:r>
      <w:r>
        <w:t>,</w:t>
      </w:r>
      <w:r w:rsidRPr="002464D4">
        <w:t xml:space="preserve"> or in case of CONTRACTOR’S delay as per </w:t>
      </w:r>
      <w:r w:rsidRPr="00A07B08">
        <w:t>art. 12</w:t>
      </w:r>
      <w:r w:rsidRPr="002464D4">
        <w:t>,</w:t>
      </w:r>
      <w:r>
        <w:t xml:space="preserve"> COMPANY shall be entitled to instruct CONTRACTOR to recover and mitigate the delayed progress at CONTRACTOR’S risk and cost.</w:t>
      </w:r>
    </w:p>
    <w:p w14:paraId="3969F5D8" w14:textId="77777777" w:rsidR="00722C1A" w:rsidRDefault="00722C1A" w:rsidP="000B1D25">
      <w:pPr>
        <w:pStyle w:val="e1tNum"/>
      </w:pPr>
      <w:r w:rsidRPr="00A47056">
        <w:t>I</w:t>
      </w:r>
      <w:r>
        <w:t xml:space="preserve">f CONTRACTOR receives an instruction as </w:t>
      </w:r>
      <w:r w:rsidRPr="00BA7074">
        <w:t xml:space="preserve">per </w:t>
      </w:r>
      <w:r w:rsidRPr="00A07B08">
        <w:t>art. 13.3</w:t>
      </w:r>
      <w:r w:rsidRPr="00BA7074">
        <w:t>, CONTRACTOR</w:t>
      </w:r>
      <w:r>
        <w:t xml:space="preserve"> shall submit a VARIATION ORDER REQUEST as </w:t>
      </w:r>
      <w:r w:rsidRPr="00CA5CDB">
        <w:t xml:space="preserve">per </w:t>
      </w:r>
      <w:r w:rsidRPr="00A07B08">
        <w:t>art. 14.3</w:t>
      </w:r>
      <w:r>
        <w:t xml:space="preserve"> stating detailed recovery measures and the effect on the CRITICAL PATH resulting from such recovery measures.</w:t>
      </w:r>
    </w:p>
    <w:p w14:paraId="31093CAE" w14:textId="74A7E20B" w:rsidR="00722C1A" w:rsidRPr="00B414F1" w:rsidRDefault="00722C1A" w:rsidP="000B1D25">
      <w:pPr>
        <w:pStyle w:val="e1tNum"/>
      </w:pPr>
      <w:r w:rsidRPr="00A04647">
        <w:lastRenderedPageBreak/>
        <w:t xml:space="preserve">If the </w:t>
      </w:r>
      <w:r>
        <w:t xml:space="preserve">recovery </w:t>
      </w:r>
      <w:r w:rsidRPr="00A04647">
        <w:t xml:space="preserve">measures proposed by </w:t>
      </w:r>
      <w:r w:rsidRPr="00B234CF">
        <w:t>CONTRACTOR</w:t>
      </w:r>
      <w:r w:rsidRPr="00A04647">
        <w:t xml:space="preserve"> </w:t>
      </w:r>
      <w:r>
        <w:t xml:space="preserve">subject </w:t>
      </w:r>
      <w:r w:rsidRPr="00E15065">
        <w:t xml:space="preserve">to </w:t>
      </w:r>
      <w:r w:rsidRPr="00A07B08">
        <w:t>art. 13.4</w:t>
      </w:r>
      <w:r w:rsidRPr="00E15065">
        <w:t xml:space="preserve"> do</w:t>
      </w:r>
      <w:r>
        <w:t xml:space="preserve"> not </w:t>
      </w:r>
      <w:r w:rsidRPr="000311E6">
        <w:t xml:space="preserve">demonstrate that a recovery of the CONTRACT NETWORK SCHEDULE will be achieved in accordance with the MILESTONES set up in EXHIBIT C – CONTRACT </w:t>
      </w:r>
      <w:r>
        <w:t>MILESTONES</w:t>
      </w:r>
      <w:r w:rsidRPr="000311E6">
        <w:t>, COMPANY shall be entitled to instruct CONTRACTOR to revise, WITHOUT UNDUE DELAY, its proposed recovery measure</w:t>
      </w:r>
      <w:r w:rsidR="00035BC7">
        <w:t>s</w:t>
      </w:r>
      <w:r w:rsidRPr="000311E6">
        <w:t xml:space="preserve"> </w:t>
      </w:r>
      <w:proofErr w:type="gramStart"/>
      <w:r w:rsidRPr="000311E6">
        <w:t>with regard to</w:t>
      </w:r>
      <w:proofErr w:type="gramEnd"/>
      <w:r w:rsidRPr="000311E6">
        <w:t xml:space="preserve"> the MILESTONES set up in EXHIBIT C – CONTRACT </w:t>
      </w:r>
      <w:r>
        <w:t>MILESTONES</w:t>
      </w:r>
      <w:r w:rsidRPr="000311E6">
        <w:t>.</w:t>
      </w:r>
    </w:p>
    <w:p w14:paraId="4A69B78D" w14:textId="77777777" w:rsidR="00722C1A" w:rsidRDefault="00722C1A" w:rsidP="000B1D25">
      <w:pPr>
        <w:pStyle w:val="e1tNum"/>
      </w:pPr>
      <w:r>
        <w:t xml:space="preserve">In case CONTRACTOR’s revised recovery measures do not demonstrate that a recovery </w:t>
      </w:r>
      <w:r w:rsidRPr="0089441A">
        <w:t xml:space="preserve">of the CONTRACT NETWORK SCHEDULE will be achieved in </w:t>
      </w:r>
      <w:r w:rsidRPr="00277774">
        <w:t xml:space="preserve">accordance with the MILESTONES set up in EXHIBIT C – CONTRACT </w:t>
      </w:r>
      <w:r>
        <w:t>MILESTONES</w:t>
      </w:r>
      <w:r w:rsidRPr="00277774">
        <w:t xml:space="preserve"> or the approved recovery measures are not achieved, then</w:t>
      </w:r>
      <w:r w:rsidRPr="00A04647">
        <w:t xml:space="preserve"> </w:t>
      </w:r>
      <w:r w:rsidRPr="00B234CF">
        <w:t>COMPANY</w:t>
      </w:r>
      <w:r w:rsidRPr="00A04647">
        <w:t xml:space="preserve"> </w:t>
      </w:r>
      <w:r>
        <w:t xml:space="preserve">is entitled at the risk and cost of CONTRACTOR to recover the delayed part of the WORK by itself or </w:t>
      </w:r>
      <w:proofErr w:type="gramStart"/>
      <w:r>
        <w:t>a THIRD-PARTY</w:t>
      </w:r>
      <w:proofErr w:type="gramEnd"/>
      <w:r>
        <w:t xml:space="preserve">. CONTRACTOR </w:t>
      </w:r>
      <w:r w:rsidRPr="00880612">
        <w:t>shall furthermore indemnify</w:t>
      </w:r>
      <w:r>
        <w:t xml:space="preserve"> COMPANY for</w:t>
      </w:r>
      <w:r w:rsidRPr="00D17241">
        <w:t xml:space="preserve"> the extra cost of supervision</w:t>
      </w:r>
      <w:r>
        <w:t xml:space="preserve"> of COMPANY.</w:t>
      </w:r>
    </w:p>
    <w:p w14:paraId="54B37BFB" w14:textId="77777777" w:rsidR="00722C1A" w:rsidRPr="00C554BC" w:rsidRDefault="00722C1A" w:rsidP="000B1D25">
      <w:pPr>
        <w:pStyle w:val="PART"/>
      </w:pPr>
      <w:bookmarkStart w:id="45" w:name="_Toc302656973"/>
      <w:bookmarkStart w:id="46" w:name="_Toc20218291"/>
      <w:bookmarkStart w:id="47" w:name="_Toc40447869"/>
      <w:bookmarkStart w:id="48" w:name="_Hlk523215634"/>
      <w:bookmarkEnd w:id="34"/>
      <w:bookmarkEnd w:id="36"/>
      <w:r w:rsidRPr="00C554BC">
        <w:t>VARIATION TO THE WORK</w:t>
      </w:r>
      <w:bookmarkEnd w:id="45"/>
      <w:bookmarkEnd w:id="46"/>
      <w:bookmarkEnd w:id="47"/>
    </w:p>
    <w:p w14:paraId="04A82B46" w14:textId="77777777" w:rsidR="00722C1A" w:rsidRPr="000B1D25" w:rsidRDefault="000B1D25" w:rsidP="000B1D25">
      <w:pPr>
        <w:pStyle w:val="Heading1"/>
      </w:pPr>
      <w:bookmarkStart w:id="49" w:name="_Ref124145386"/>
      <w:bookmarkStart w:id="50" w:name="_Ref124145414"/>
      <w:bookmarkStart w:id="51" w:name="_Ref124145868"/>
      <w:bookmarkStart w:id="52" w:name="_Ref124145956"/>
      <w:bookmarkStart w:id="53" w:name="_Ref124146339"/>
      <w:bookmarkStart w:id="54" w:name="_Ref124146981"/>
      <w:bookmarkStart w:id="55" w:name="_Toc302657659"/>
      <w:bookmarkStart w:id="56" w:name="_Toc20218292"/>
      <w:bookmarkStart w:id="57" w:name="_Toc40447870"/>
      <w:bookmarkEnd w:id="48"/>
      <w:r>
        <w:t xml:space="preserve">Right </w:t>
      </w:r>
      <w:r w:rsidR="00FB4FD4">
        <w:t>to</w:t>
      </w:r>
      <w:r>
        <w:t xml:space="preserve"> Vary </w:t>
      </w:r>
      <w:r w:rsidR="00A07B08">
        <w:t>t</w:t>
      </w:r>
      <w:r>
        <w:t>he Work</w:t>
      </w:r>
      <w:bookmarkEnd w:id="49"/>
      <w:bookmarkEnd w:id="50"/>
      <w:bookmarkEnd w:id="51"/>
      <w:bookmarkEnd w:id="52"/>
      <w:bookmarkEnd w:id="53"/>
      <w:bookmarkEnd w:id="54"/>
      <w:bookmarkEnd w:id="55"/>
      <w:bookmarkEnd w:id="56"/>
      <w:bookmarkEnd w:id="57"/>
    </w:p>
    <w:p w14:paraId="4290BCCD" w14:textId="77777777" w:rsidR="00722C1A" w:rsidRPr="000244B9" w:rsidRDefault="00722C1A" w:rsidP="000B1D25">
      <w:pPr>
        <w:pStyle w:val="e1tNum"/>
      </w:pPr>
      <w:bookmarkStart w:id="58" w:name="_Hlk523213261"/>
      <w:r w:rsidRPr="00001A48">
        <w:t xml:space="preserve">COMPANY has the right to </w:t>
      </w:r>
      <w:r>
        <w:t xml:space="preserve">instruct CONTRACTOR in writing to perform a specific piece of WORK or to order any other variation to the WORK. </w:t>
      </w:r>
      <w:r w:rsidRPr="00001A48">
        <w:t xml:space="preserve">Variations to the WORK may include a </w:t>
      </w:r>
      <w:r w:rsidRPr="0084057B">
        <w:t xml:space="preserve">change in character, quality, kind or execution of the WORK or any part thereof, as well as changes to the MILESTONES as </w:t>
      </w:r>
      <w:r w:rsidRPr="0089441A">
        <w:t xml:space="preserve">per EXHIBIT C – CONTRACT </w:t>
      </w:r>
      <w:r>
        <w:t>MILESTONES</w:t>
      </w:r>
      <w:r w:rsidRPr="0089441A">
        <w:t xml:space="preserve"> and / or EXHIBIT G – COMPANY PROVIDED ITEMS.</w:t>
      </w:r>
    </w:p>
    <w:p w14:paraId="45A7C9EE" w14:textId="77777777" w:rsidR="00722C1A" w:rsidRDefault="00722C1A" w:rsidP="000B1D25">
      <w:pPr>
        <w:pStyle w:val="e1tNum"/>
      </w:pPr>
      <w:r w:rsidRPr="0089441A">
        <w:t xml:space="preserve">Variation(s) in the estimated BILL OF QUANTITY as per EXHIBIT </w:t>
      </w:r>
      <w:r>
        <w:t>A</w:t>
      </w:r>
      <w:r w:rsidRPr="0089441A">
        <w:t xml:space="preserve"> – </w:t>
      </w:r>
      <w:r>
        <w:t xml:space="preserve">SCOPE OF WORK </w:t>
      </w:r>
      <w:r w:rsidRPr="00A04647">
        <w:t>a</w:t>
      </w:r>
      <w:r>
        <w:t>re subject to final remeasurement</w:t>
      </w:r>
      <w:r w:rsidRPr="00A04647">
        <w:t xml:space="preserve"> </w:t>
      </w:r>
      <w:r>
        <w:t xml:space="preserve">and do not need a formal </w:t>
      </w:r>
      <w:r w:rsidRPr="00001A48">
        <w:t>VARIATION ORDER as pre-condition for the invoicing.</w:t>
      </w:r>
    </w:p>
    <w:p w14:paraId="50FA97E9" w14:textId="77777777" w:rsidR="00722C1A" w:rsidRPr="0089441A" w:rsidRDefault="00722C1A" w:rsidP="000B1D25">
      <w:pPr>
        <w:pStyle w:val="e1tNum"/>
      </w:pPr>
      <w:bookmarkStart w:id="59" w:name="_Ref124152844"/>
      <w:bookmarkEnd w:id="58"/>
      <w:r w:rsidRPr="00E24131">
        <w:t>When COMPANY</w:t>
      </w:r>
      <w:r>
        <w:t>,</w:t>
      </w:r>
      <w:r w:rsidRPr="00E24131">
        <w:t xml:space="preserve"> </w:t>
      </w:r>
      <w:r>
        <w:t xml:space="preserve">or </w:t>
      </w:r>
      <w:r w:rsidRPr="00351887">
        <w:t xml:space="preserve">subject to </w:t>
      </w:r>
      <w:r w:rsidRPr="009C1518">
        <w:t>art. 14.9</w:t>
      </w:r>
      <w:r w:rsidRPr="00351887">
        <w:t xml:space="preserve"> CONTRACTOR</w:t>
      </w:r>
      <w:r>
        <w:t xml:space="preserve">, requires a </w:t>
      </w:r>
      <w:r w:rsidRPr="00E24131">
        <w:t>variation</w:t>
      </w:r>
      <w:r>
        <w:t xml:space="preserve"> to the WORK, C</w:t>
      </w:r>
      <w:r w:rsidRPr="00E24131">
        <w:t xml:space="preserve">ONTRACTOR shall WITHOUT UNDUE DELAY </w:t>
      </w:r>
      <w:r>
        <w:t>prepare and submit</w:t>
      </w:r>
      <w:r w:rsidRPr="00E24131">
        <w:t xml:space="preserve"> a VARIATION ORDER </w:t>
      </w:r>
      <w:r w:rsidRPr="0089441A">
        <w:t>REQUEST in the format as described in EXHIBIT D – ADMIN</w:t>
      </w:r>
      <w:r w:rsidR="009A2DFF">
        <w:t>I</w:t>
      </w:r>
      <w:r w:rsidRPr="0089441A">
        <w:t>STRATION REQUIREMENTS to COMPANY. The VARIATION ORDER REQUEST shall contain:</w:t>
      </w:r>
      <w:bookmarkEnd w:id="59"/>
    </w:p>
    <w:p w14:paraId="38A2A76D" w14:textId="77777777" w:rsidR="00722C1A" w:rsidRDefault="00722C1A" w:rsidP="00133F13">
      <w:pPr>
        <w:pStyle w:val="e1tNum111"/>
      </w:pPr>
      <w:r w:rsidRPr="0089441A">
        <w:t>a detailed description of the variation</w:t>
      </w:r>
      <w:r>
        <w:t xml:space="preserve"> to the WORK, and </w:t>
      </w:r>
    </w:p>
    <w:p w14:paraId="52FDDC02" w14:textId="77777777" w:rsidR="00722C1A" w:rsidRDefault="00722C1A" w:rsidP="00133F13">
      <w:pPr>
        <w:pStyle w:val="e1tNum111"/>
      </w:pPr>
      <w:r>
        <w:t>a statement of the contractual and / or other legal basis of the variation to the WORK, and</w:t>
      </w:r>
    </w:p>
    <w:p w14:paraId="6FEE29A4" w14:textId="77777777" w:rsidR="00722C1A" w:rsidRPr="0043641C" w:rsidRDefault="00722C1A" w:rsidP="00133F13">
      <w:pPr>
        <w:pStyle w:val="e1tNum111"/>
      </w:pPr>
      <w:r>
        <w:t xml:space="preserve">all </w:t>
      </w:r>
      <w:r w:rsidRPr="0043641C">
        <w:t xml:space="preserve">CONTEMPORARY RECORDS on which the CONTRACTOR relies, </w:t>
      </w:r>
      <w:r>
        <w:t xml:space="preserve">if applicable, </w:t>
      </w:r>
      <w:r w:rsidRPr="0043641C">
        <w:t>and</w:t>
      </w:r>
    </w:p>
    <w:p w14:paraId="1EC06E85" w14:textId="77777777" w:rsidR="00722C1A" w:rsidRPr="004D2182" w:rsidRDefault="00722C1A" w:rsidP="00133F13">
      <w:pPr>
        <w:pStyle w:val="e1tNum111"/>
      </w:pPr>
      <w:r w:rsidRPr="0043641C">
        <w:lastRenderedPageBreak/>
        <w:t xml:space="preserve">detailed schedule for the execution of the variation to the WORK showing the required resources and </w:t>
      </w:r>
      <w:r>
        <w:t>the impacts on</w:t>
      </w:r>
      <w:r w:rsidRPr="0043641C">
        <w:t xml:space="preserve"> MILESTONES</w:t>
      </w:r>
      <w:r>
        <w:t xml:space="preserve"> if any</w:t>
      </w:r>
      <w:r w:rsidRPr="0043641C">
        <w:t xml:space="preserve">, and the effect on the </w:t>
      </w:r>
      <w:r w:rsidRPr="004D2182">
        <w:t>CONTRACT NETWORK SCHEDULE, and</w:t>
      </w:r>
    </w:p>
    <w:p w14:paraId="575C9432" w14:textId="77777777" w:rsidR="00722C1A" w:rsidRDefault="00722C1A" w:rsidP="00133F13">
      <w:pPr>
        <w:pStyle w:val="e1tNum111"/>
      </w:pPr>
      <w:r w:rsidRPr="004D2182">
        <w:t xml:space="preserve">the effect on the </w:t>
      </w:r>
      <w:r w:rsidRPr="006009C7">
        <w:t>CONTRACT SUM</w:t>
      </w:r>
      <w:r>
        <w:t xml:space="preserve">, if any, </w:t>
      </w:r>
      <w:r w:rsidRPr="006009C7">
        <w:t xml:space="preserve">with an explanation of how the variation is calculated in accordance with </w:t>
      </w:r>
      <w:r w:rsidRPr="009C1518">
        <w:t>art. 15.2</w:t>
      </w:r>
      <w:r>
        <w:t>.</w:t>
      </w:r>
    </w:p>
    <w:p w14:paraId="15AE1EA1" w14:textId="77777777" w:rsidR="00722C1A" w:rsidRDefault="00722C1A" w:rsidP="000B1D25">
      <w:pPr>
        <w:pStyle w:val="e1tNum"/>
      </w:pPr>
      <w:r>
        <w:t xml:space="preserve">COMPANY will </w:t>
      </w:r>
      <w:r w:rsidRPr="00983402">
        <w:t>issue a VAR</w:t>
      </w:r>
      <w:r w:rsidR="00C16B89">
        <w:t>I</w:t>
      </w:r>
      <w:r w:rsidRPr="00983402">
        <w:t xml:space="preserve">ATION ORDER subject to the receipt of a detailed VARIATION ORDER REQUEST as per </w:t>
      </w:r>
      <w:r w:rsidRPr="009C1518">
        <w:t>art</w:t>
      </w:r>
      <w:r w:rsidR="00E26C3C">
        <w:t>.</w:t>
      </w:r>
      <w:r w:rsidRPr="009C1518">
        <w:t xml:space="preserve"> 14.3</w:t>
      </w:r>
      <w:r>
        <w:t>.</w:t>
      </w:r>
      <w:r w:rsidRPr="00983402">
        <w:t xml:space="preserve"> If any of the items as per</w:t>
      </w:r>
      <w:r>
        <w:t xml:space="preserve"> </w:t>
      </w:r>
      <w:r w:rsidRPr="009C1518">
        <w:t>art. 14.3</w:t>
      </w:r>
      <w:r w:rsidRPr="00983402">
        <w:t xml:space="preserve"> </w:t>
      </w:r>
      <w:r>
        <w:t>is</w:t>
      </w:r>
      <w:r w:rsidRPr="00983402">
        <w:t xml:space="preserve"> not considered in the VARIATION ORDER REQUEST</w:t>
      </w:r>
      <w:r>
        <w:t xml:space="preserve"> or remains unclear and / or insufficient</w:t>
      </w:r>
      <w:r w:rsidRPr="00983402">
        <w:t xml:space="preserve">, COMPANY will return it </w:t>
      </w:r>
      <w:r>
        <w:t xml:space="preserve">to CONTRACTOR </w:t>
      </w:r>
      <w:r w:rsidRPr="00983402">
        <w:t>for revision</w:t>
      </w:r>
      <w:r>
        <w:t>. CONTRACTOR shall revise and resubmit the VARIATION ORDER REQUEST within 21 (twenty-one) DAYS.</w:t>
      </w:r>
    </w:p>
    <w:p w14:paraId="53D9BF82" w14:textId="77777777" w:rsidR="00722C1A" w:rsidRDefault="00722C1A" w:rsidP="000B1D25">
      <w:pPr>
        <w:pStyle w:val="e1tNum"/>
      </w:pPr>
      <w:r>
        <w:t xml:space="preserve">If </w:t>
      </w:r>
      <w:r w:rsidRPr="00FA141B">
        <w:t>CONTRACTOR</w:t>
      </w:r>
      <w:r>
        <w:t xml:space="preserve"> does not submit a revised VARIATION ORDER REQUEST within 21 (twenty-one) </w:t>
      </w:r>
      <w:r w:rsidRPr="00FA141B">
        <w:t>DAYS</w:t>
      </w:r>
      <w:r>
        <w:t xml:space="preserve"> after COMPANY has returned it for revision, such </w:t>
      </w:r>
      <w:r w:rsidRPr="00FA141B">
        <w:t>VARIATION ORDER REQUEST</w:t>
      </w:r>
      <w:r>
        <w:t xml:space="preserve"> shall be deemed withdrawn by </w:t>
      </w:r>
      <w:r w:rsidRPr="00FA141B">
        <w:t>CONTRACTOR</w:t>
      </w:r>
      <w:r>
        <w:t xml:space="preserve"> and void.</w:t>
      </w:r>
    </w:p>
    <w:p w14:paraId="6394C0D5" w14:textId="77777777" w:rsidR="00722C1A" w:rsidRDefault="00722C1A" w:rsidP="000B1D25">
      <w:pPr>
        <w:pStyle w:val="e1tNum"/>
      </w:pPr>
      <w:r>
        <w:t xml:space="preserve">If the event or circumstance giving rise to the </w:t>
      </w:r>
      <w:r w:rsidRPr="004B3811">
        <w:t>VARIATION ORDER REQUEST</w:t>
      </w:r>
      <w:r>
        <w:t xml:space="preserve"> has a continuing effect, then CONTRACTOR shall submit its VARIATION ORDER REQUEST including the following:</w:t>
      </w:r>
    </w:p>
    <w:p w14:paraId="5CB686B7" w14:textId="77777777" w:rsidR="00722C1A" w:rsidRDefault="00722C1A" w:rsidP="00963370">
      <w:pPr>
        <w:pStyle w:val="e1tNum111"/>
      </w:pPr>
      <w:r>
        <w:t xml:space="preserve">a detailed description of the variation to the WORK, and </w:t>
      </w:r>
    </w:p>
    <w:p w14:paraId="615B046D" w14:textId="77777777" w:rsidR="00722C1A" w:rsidRDefault="00722C1A" w:rsidP="00963370">
      <w:pPr>
        <w:pStyle w:val="e1tNum111"/>
      </w:pPr>
      <w:r>
        <w:t>a statement of the contractual and / or other legal basis of the variation to the WORK, and</w:t>
      </w:r>
    </w:p>
    <w:p w14:paraId="7BC5C3A7" w14:textId="77777777" w:rsidR="00722C1A" w:rsidRDefault="00722C1A" w:rsidP="00963370">
      <w:pPr>
        <w:pStyle w:val="e1tNum111"/>
      </w:pPr>
      <w:r>
        <w:t xml:space="preserve">all </w:t>
      </w:r>
      <w:r w:rsidRPr="0043641C">
        <w:t>CONTEMPORARY RECORDS on which the CONTRACTOR relies, and</w:t>
      </w:r>
    </w:p>
    <w:p w14:paraId="6CEFD9BF" w14:textId="77777777" w:rsidR="00722C1A" w:rsidRDefault="00722C1A" w:rsidP="00963370">
      <w:pPr>
        <w:pStyle w:val="e1tNum111"/>
      </w:pPr>
      <w:r>
        <w:t>estimated schedule for the execution of the variation to the WORK and the estimated effect on the CONTRACT NETWORK SCHEDULE and / or the CONTRACT SUM.</w:t>
      </w:r>
    </w:p>
    <w:p w14:paraId="48816CCC" w14:textId="77777777" w:rsidR="00722C1A" w:rsidRDefault="00722C1A" w:rsidP="000B1D25">
      <w:pPr>
        <w:pStyle w:val="e1tNum"/>
      </w:pPr>
      <w:r>
        <w:t xml:space="preserve">If </w:t>
      </w:r>
      <w:r w:rsidRPr="00FA141B">
        <w:t>CONTRACTOR</w:t>
      </w:r>
      <w:r>
        <w:t xml:space="preserve"> does not submit a VARIATION ORDER REQUEST in accordance with the requirements </w:t>
      </w:r>
      <w:r w:rsidRPr="000252CB">
        <w:t xml:space="preserve">of </w:t>
      </w:r>
      <w:r w:rsidRPr="009C1518">
        <w:t>art. 14.3</w:t>
      </w:r>
      <w:r w:rsidR="00963370">
        <w:t>.1 to 14.3.5</w:t>
      </w:r>
      <w:r>
        <w:t xml:space="preserve"> within 21 (twenty-one) </w:t>
      </w:r>
      <w:r w:rsidRPr="00FA141B">
        <w:t>DAYS</w:t>
      </w:r>
      <w:r>
        <w:t xml:space="preserve"> upon </w:t>
      </w:r>
      <w:r w:rsidRPr="004B3811">
        <w:t>CONTRACTOR</w:t>
      </w:r>
      <w:r>
        <w:t xml:space="preserve"> became aware (or should have become aware) of the event or circumstance giving rise to the </w:t>
      </w:r>
      <w:r w:rsidRPr="004B3811">
        <w:t>VARIATION ORDER REQUEST</w:t>
      </w:r>
      <w:r>
        <w:t>, CONTRACTOR has forfeited its rights for adjustment of the CONTRACT SCHEDULE and / or the CONTRACT SUM.</w:t>
      </w:r>
    </w:p>
    <w:p w14:paraId="2837A40E" w14:textId="77777777" w:rsidR="00722C1A" w:rsidRDefault="00722C1A" w:rsidP="000B1D25">
      <w:pPr>
        <w:pStyle w:val="e1tNum"/>
      </w:pPr>
      <w:r>
        <w:t xml:space="preserve">CONTRACTOR shall submit a revised VARIATION ORDER REQUEST as per </w:t>
      </w:r>
      <w:r w:rsidRPr="009C1518">
        <w:t>art. 14.6</w:t>
      </w:r>
      <w:r>
        <w:t xml:space="preserve"> detailing the final schedule for the execution of the variation to the WORK and the effect on the CONTRACT SCHEDULE and / or the CONTRACT SUM as soon as the continuing effect can be conclusively assessed.</w:t>
      </w:r>
    </w:p>
    <w:p w14:paraId="799D6DAC" w14:textId="77777777" w:rsidR="00722C1A" w:rsidRPr="005F179B" w:rsidRDefault="00722C1A" w:rsidP="000B1D25">
      <w:pPr>
        <w:pStyle w:val="e1tNum"/>
      </w:pPr>
      <w:r w:rsidRPr="005F179B">
        <w:lastRenderedPageBreak/>
        <w:t xml:space="preserve">CONTRACTOR may propose a variation to the WORK according to the provisions in </w:t>
      </w:r>
      <w:r w:rsidRPr="009C1518">
        <w:t>art. 6.</w:t>
      </w:r>
      <w:r w:rsidR="00EE6A7F">
        <w:t>1</w:t>
      </w:r>
      <w:r w:rsidRPr="009C1518">
        <w:t>, art. 11.2, art. 13.2, art 18.3 and art. 34.6</w:t>
      </w:r>
      <w:r>
        <w:t>.</w:t>
      </w:r>
    </w:p>
    <w:p w14:paraId="27854F5B" w14:textId="77777777" w:rsidR="00781E56" w:rsidRPr="00781E56" w:rsidRDefault="00781E56" w:rsidP="00781E56">
      <w:pPr>
        <w:pStyle w:val="Heading1"/>
      </w:pPr>
      <w:bookmarkStart w:id="60" w:name="_Toc302657660"/>
      <w:bookmarkStart w:id="61" w:name="_Toc20218293"/>
      <w:bookmarkStart w:id="62" w:name="_Toc40447871"/>
      <w:r>
        <w:t xml:space="preserve">Effects </w:t>
      </w:r>
      <w:r w:rsidR="00FB4FD4">
        <w:t>of</w:t>
      </w:r>
      <w:r>
        <w:t xml:space="preserve"> </w:t>
      </w:r>
      <w:r w:rsidR="00DE7B1C">
        <w:t xml:space="preserve">a </w:t>
      </w:r>
      <w:r>
        <w:t xml:space="preserve">Variation </w:t>
      </w:r>
      <w:r w:rsidR="00FB4FD4">
        <w:t>to</w:t>
      </w:r>
      <w:r>
        <w:t xml:space="preserve"> </w:t>
      </w:r>
      <w:r w:rsidR="00DE7B1C">
        <w:t>t</w:t>
      </w:r>
      <w:r>
        <w:t>he Work</w:t>
      </w:r>
      <w:bookmarkEnd w:id="60"/>
      <w:bookmarkEnd w:id="61"/>
      <w:bookmarkEnd w:id="62"/>
    </w:p>
    <w:p w14:paraId="404210E1" w14:textId="77777777" w:rsidR="00781E56" w:rsidRPr="00495BA6" w:rsidRDefault="00781E56" w:rsidP="00781E56">
      <w:pPr>
        <w:pStyle w:val="e1tNum"/>
      </w:pPr>
      <w:r w:rsidRPr="00495BA6">
        <w:t>All of CONTRACTOR'S obligations under the CONTRACT also apply to variations to the WORK</w:t>
      </w:r>
      <w:r>
        <w:t>.</w:t>
      </w:r>
    </w:p>
    <w:p w14:paraId="418E51C5" w14:textId="77777777" w:rsidR="00781E56" w:rsidRPr="0005782F" w:rsidRDefault="00781E56" w:rsidP="00781E56">
      <w:pPr>
        <w:pStyle w:val="e1tNum"/>
      </w:pPr>
      <w:r w:rsidRPr="0005782F">
        <w:t>Unless otherwise agreed between the PARTIES, the price for variations to the WORK shall be determined according to the following principles:</w:t>
      </w:r>
    </w:p>
    <w:p w14:paraId="0BE3B7BB" w14:textId="77777777" w:rsidR="00781E56" w:rsidRDefault="00781E56" w:rsidP="00700941">
      <w:pPr>
        <w:pStyle w:val="e1tNum111"/>
      </w:pPr>
      <w:r w:rsidRPr="0005782F">
        <w:t xml:space="preserve">if </w:t>
      </w:r>
      <w:r w:rsidRPr="0089441A">
        <w:t>rates for variation WORK which are specifically described in EXHIBIT B - COMPENSATION, and which state the conditions for application of the rates with respect to the time fo</w:t>
      </w:r>
      <w:r w:rsidRPr="0005782F">
        <w:t>r the WORK, its sequence, access to the WORK and the extent of the variation WORK, then such rates shall apply to such variation WORK.</w:t>
      </w:r>
    </w:p>
    <w:p w14:paraId="3A0C2726" w14:textId="77777777" w:rsidR="00781E56" w:rsidRPr="0089441A" w:rsidRDefault="00781E56" w:rsidP="00700941">
      <w:pPr>
        <w:pStyle w:val="e1tNum111"/>
      </w:pPr>
      <w:r w:rsidRPr="00D82DC4">
        <w:t xml:space="preserve">if </w:t>
      </w:r>
      <w:r w:rsidRPr="0089441A">
        <w:t>EXHIBIT B - COMPENSATION contains rates for WORK of the same type as the variation WORK, then such rates shall apply, provided that the variation WORK can be executed under circumstances which are not considerably different from those that would apply for WORK of the same type under the CONTRACT.</w:t>
      </w:r>
    </w:p>
    <w:p w14:paraId="7F46A8B4" w14:textId="77777777" w:rsidR="00781E56" w:rsidRPr="0089441A" w:rsidRDefault="00781E56" w:rsidP="00700941">
      <w:pPr>
        <w:pStyle w:val="e1tNum111"/>
      </w:pPr>
      <w:r w:rsidRPr="0089441A">
        <w:t>if EXHIBIT B - COMPENSATION, contains rates for WORK which is comparable to the variation WORK and the circumstances under which the variation WORK will be executed are not considerably different from those that would apply for comparable WORK under the CONTRACT, then suitable rates for the variation WORK shall be established which reflect the level of pricing prescribed for the above-mentioned rates in EXHIBIT B - COMPENSATION by interpolation / extrapolation.</w:t>
      </w:r>
    </w:p>
    <w:p w14:paraId="54C301AB" w14:textId="77777777" w:rsidR="00781E56" w:rsidRDefault="00781E56" w:rsidP="00700941">
      <w:pPr>
        <w:pStyle w:val="e1tNum111"/>
      </w:pPr>
      <w:r w:rsidRPr="0089441A">
        <w:t>if EXHIBIT B - COMPENSATION, contains</w:t>
      </w:r>
      <w:r w:rsidRPr="00D82DC4">
        <w:t xml:space="preserve"> rates for WORK which is of the same type or comparable to the variation WORK in question, but the circumstances for executing the variation WORK are considerably different from those applicable to such WORK, the rates or interpolated / extrapolated rates shall be used as a basis, but shall be adjusted to reflect the changed circumstances for their application.</w:t>
      </w:r>
    </w:p>
    <w:p w14:paraId="5823D5C3" w14:textId="77777777" w:rsidR="00781E56" w:rsidRPr="00397C94" w:rsidRDefault="00781E56" w:rsidP="00781E56">
      <w:pPr>
        <w:pStyle w:val="e1tNum"/>
      </w:pPr>
      <w:bookmarkStart w:id="63" w:name="_Hlk517265244"/>
      <w:r w:rsidRPr="00397C94">
        <w:t xml:space="preserve">COMPANY shall in any event, at its own discretion, be allowed to demand that any variations be performed on either lump sum basis, </w:t>
      </w:r>
      <w:r w:rsidR="005426B1">
        <w:t xml:space="preserve">DAYWORK </w:t>
      </w:r>
      <w:r w:rsidRPr="00397C94">
        <w:t>basis or by applying</w:t>
      </w:r>
      <w:r w:rsidR="005426B1">
        <w:t xml:space="preserve"> UNIT RATES</w:t>
      </w:r>
      <w:r w:rsidRPr="00397C94">
        <w:t xml:space="preserve">, or adjusted rates </w:t>
      </w:r>
      <w:r w:rsidRPr="00C77EFB">
        <w:t xml:space="preserve">as per </w:t>
      </w:r>
      <w:r w:rsidRPr="009C1518">
        <w:t>art. 15.2</w:t>
      </w:r>
      <w:r>
        <w:t xml:space="preserve">. </w:t>
      </w:r>
      <w:r w:rsidRPr="00397C94">
        <w:t xml:space="preserve">CONTRACTOR shall be obligated to carry out the variation, regardless of the choice of basis of the VARIATION ORDER (Lump sum, </w:t>
      </w:r>
      <w:r w:rsidR="005426B1">
        <w:t>DAYWORK, UNIT RATES or adjusted rates</w:t>
      </w:r>
      <w:r w:rsidRPr="00397C94">
        <w:t>).</w:t>
      </w:r>
      <w:bookmarkStart w:id="64" w:name="_Ref124152689"/>
      <w:bookmarkStart w:id="65" w:name="_Hlk517265274"/>
      <w:bookmarkEnd w:id="63"/>
    </w:p>
    <w:p w14:paraId="71CC6F1B" w14:textId="77777777" w:rsidR="00781E56" w:rsidRPr="00397C94" w:rsidRDefault="00781E56" w:rsidP="00781E56">
      <w:pPr>
        <w:pStyle w:val="e1tNum"/>
      </w:pPr>
      <w:r>
        <w:lastRenderedPageBreak/>
        <w:t>CONTRACTOR shall demonstrate t</w:t>
      </w:r>
      <w:r w:rsidRPr="00397C94">
        <w:t xml:space="preserve">he effects of </w:t>
      </w:r>
      <w:r>
        <w:t xml:space="preserve">a </w:t>
      </w:r>
      <w:r w:rsidRPr="00397C94">
        <w:t xml:space="preserve">variation to the WORK on the CONTRACT SCHEDULE </w:t>
      </w:r>
      <w:r>
        <w:t>with the CONTRACT NETWORK SCHEDULE.</w:t>
      </w:r>
      <w:r w:rsidRPr="00397C94">
        <w:t xml:space="preserve"> The effect on the CONTRACT SCHEDULE shall be agreed in the individual VARIATION ORDER</w:t>
      </w:r>
      <w:r>
        <w:t>.</w:t>
      </w:r>
      <w:bookmarkEnd w:id="64"/>
    </w:p>
    <w:p w14:paraId="4ACF53C5" w14:textId="77777777" w:rsidR="00781E56" w:rsidRPr="00A04647" w:rsidRDefault="00781E56" w:rsidP="00781E56">
      <w:pPr>
        <w:pStyle w:val="e1tNum"/>
      </w:pPr>
      <w:r w:rsidRPr="005B0E24">
        <w:t xml:space="preserve">Effects that are not possible to be agreed on in the individual VARIATION ORDER shall be </w:t>
      </w:r>
      <w:r w:rsidR="00AE3E50">
        <w:t xml:space="preserve">requested </w:t>
      </w:r>
      <w:r w:rsidRPr="005B0E24">
        <w:t>collectively by CONTRACTOR after the expiry of each 2 (two) months</w:t>
      </w:r>
      <w:r>
        <w:t>.</w:t>
      </w:r>
      <w:r w:rsidRPr="005B0E24">
        <w:t xml:space="preserve"> Such </w:t>
      </w:r>
      <w:r w:rsidR="00AE3E50">
        <w:t xml:space="preserve">requests </w:t>
      </w:r>
      <w:r w:rsidRPr="005B0E24">
        <w:t xml:space="preserve">shall cover every effect of the variations to the WORK prescribed over the relevant 2 (two) months period. The </w:t>
      </w:r>
      <w:r w:rsidR="00AE3E50">
        <w:t xml:space="preserve">request </w:t>
      </w:r>
      <w:r w:rsidRPr="005B0E24">
        <w:t>shall contain an analysis of the CONTRACT NETWORK SCHEDULE consequences.</w:t>
      </w:r>
    </w:p>
    <w:p w14:paraId="0ECD9B3D" w14:textId="77777777" w:rsidR="00781E56" w:rsidRPr="000B06E6" w:rsidRDefault="00781E56" w:rsidP="00781E56">
      <w:pPr>
        <w:pStyle w:val="e1tNum"/>
      </w:pPr>
      <w:r w:rsidRPr="000D02F4">
        <w:t xml:space="preserve">A </w:t>
      </w:r>
      <w:r w:rsidR="00AE3E50">
        <w:t xml:space="preserve">request </w:t>
      </w:r>
      <w:r w:rsidRPr="000D02F4">
        <w:t xml:space="preserve">containing such analysis must be submitted no later than 14 (fourteen) DAYS after the expiry of the 2 (two) months period that the analysis concerns. CONTRACTOR cannot subsequently </w:t>
      </w:r>
      <w:r w:rsidR="00AE3E50">
        <w:t xml:space="preserve">request </w:t>
      </w:r>
      <w:r w:rsidRPr="000D02F4">
        <w:t>that VARIATION ORDERS that have been agreed or are comprised by the analysis as mentioned shall have effects on the CONTRACT SCHEDULE beyond what has been agreed or stated in the analysis. COMPANY must give notification of its decision WITH</w:t>
      </w:r>
      <w:r>
        <w:t>OUT</w:t>
      </w:r>
      <w:r w:rsidRPr="000D02F4">
        <w:t xml:space="preserve"> UNDUE DELAY after receipt of the claim.</w:t>
      </w:r>
    </w:p>
    <w:p w14:paraId="00C93181" w14:textId="77777777" w:rsidR="00781E56" w:rsidRPr="00A04647" w:rsidRDefault="005B7AB6" w:rsidP="005B7AB6">
      <w:pPr>
        <w:pStyle w:val="Heading1"/>
      </w:pPr>
      <w:bookmarkStart w:id="66" w:name="_Ref124151610"/>
      <w:bookmarkStart w:id="67" w:name="_Ref124151676"/>
      <w:bookmarkStart w:id="68" w:name="_Ref124157174"/>
      <w:bookmarkStart w:id="69" w:name="_Toc302657661"/>
      <w:bookmarkStart w:id="70" w:name="_Toc20218294"/>
      <w:bookmarkStart w:id="71" w:name="_Toc40447872"/>
      <w:bookmarkEnd w:id="65"/>
      <w:r>
        <w:t xml:space="preserve">Issue </w:t>
      </w:r>
      <w:r w:rsidR="00FB4FD4">
        <w:t>of</w:t>
      </w:r>
      <w:r>
        <w:t xml:space="preserve"> Variation Orders</w:t>
      </w:r>
      <w:bookmarkEnd w:id="66"/>
      <w:bookmarkEnd w:id="67"/>
      <w:bookmarkEnd w:id="68"/>
      <w:bookmarkEnd w:id="69"/>
      <w:bookmarkEnd w:id="70"/>
      <w:bookmarkEnd w:id="71"/>
    </w:p>
    <w:p w14:paraId="417CDA22" w14:textId="77777777" w:rsidR="00781E56" w:rsidRPr="009872DF" w:rsidRDefault="00781E56" w:rsidP="005B7AB6">
      <w:pPr>
        <w:pStyle w:val="e1tNum"/>
      </w:pPr>
      <w:r w:rsidRPr="009872DF">
        <w:t>All variation(s) to the WORK shall be made by means of a VARIATION ORDER issued by COMPANY in accordance with the provisions of this article.</w:t>
      </w:r>
    </w:p>
    <w:p w14:paraId="6DC93400" w14:textId="77777777" w:rsidR="00781E56" w:rsidRDefault="00781E56" w:rsidP="005B7AB6">
      <w:pPr>
        <w:pStyle w:val="e1tNum"/>
      </w:pPr>
      <w:r w:rsidRPr="009872DF">
        <w:t>COMPANY'S VARIATION ORDERS shall be in writing and clearly specify the variation</w:t>
      </w:r>
      <w:r>
        <w:t xml:space="preserve"> to the WORK, effects to CONTRACT SCHEDULE and / or CONTRACT SUM, if any.</w:t>
      </w:r>
    </w:p>
    <w:p w14:paraId="5ADCCDA6" w14:textId="77777777" w:rsidR="005B7AB6" w:rsidRPr="005B7AB6" w:rsidRDefault="005B7AB6" w:rsidP="005B7AB6">
      <w:pPr>
        <w:pStyle w:val="Heading1"/>
      </w:pPr>
      <w:bookmarkStart w:id="72" w:name="_Ref124157343"/>
      <w:bookmarkStart w:id="73" w:name="_Toc302657662"/>
      <w:bookmarkStart w:id="74" w:name="_Toc20218295"/>
      <w:bookmarkStart w:id="75" w:name="_Toc40447873"/>
      <w:r w:rsidRPr="005B7AB6">
        <w:t xml:space="preserve">Consequences </w:t>
      </w:r>
      <w:r w:rsidR="00FB4FD4" w:rsidRPr="005B7AB6">
        <w:t>of</w:t>
      </w:r>
      <w:r w:rsidRPr="005B7AB6">
        <w:t xml:space="preserve"> Variation Orders</w:t>
      </w:r>
      <w:bookmarkStart w:id="76" w:name="_Ref124152570"/>
      <w:bookmarkEnd w:id="72"/>
      <w:bookmarkEnd w:id="73"/>
      <w:bookmarkEnd w:id="74"/>
      <w:bookmarkEnd w:id="75"/>
    </w:p>
    <w:p w14:paraId="63CA37A3" w14:textId="77777777" w:rsidR="00781E56" w:rsidRPr="00B078B7" w:rsidRDefault="00781E56" w:rsidP="005B7AB6">
      <w:pPr>
        <w:pStyle w:val="e1tNum"/>
      </w:pPr>
      <w:r w:rsidRPr="00685FB9">
        <w:t xml:space="preserve">On receipt of a VARIATION ORDER, CONTRACTOR shall promptly implement </w:t>
      </w:r>
      <w:r w:rsidRPr="00B078B7">
        <w:t>it</w:t>
      </w:r>
      <w:bookmarkEnd w:id="76"/>
      <w:r w:rsidRPr="00B078B7">
        <w:t>.</w:t>
      </w:r>
    </w:p>
    <w:p w14:paraId="5FC55C5A" w14:textId="77777777" w:rsidR="00781E56" w:rsidRPr="00B078B7" w:rsidRDefault="00781E56" w:rsidP="005B7AB6">
      <w:pPr>
        <w:pStyle w:val="e1tNum"/>
      </w:pPr>
      <w:r w:rsidRPr="00B078B7">
        <w:t>If the PARTIES disagree as to an effect on the CONTRACT SUM or as to an effect on the CONTRACT SCHEDULE of a VARIATION ORDER, the view of both PARTIES shall be recorded on the respective VARIATION ORDER.</w:t>
      </w:r>
      <w:r w:rsidR="00FE3D82">
        <w:t xml:space="preserve"> In such case of disagreement, the provision of art. </w:t>
      </w:r>
      <w:r w:rsidR="00FE3D82" w:rsidRPr="00FE3D82">
        <w:t>40.2</w:t>
      </w:r>
      <w:r w:rsidR="00FE3D82">
        <w:t xml:space="preserve"> shall apply.</w:t>
      </w:r>
    </w:p>
    <w:p w14:paraId="3174D75E" w14:textId="77777777" w:rsidR="00781E56" w:rsidRPr="00B078B7" w:rsidRDefault="00781E56" w:rsidP="005B7AB6">
      <w:pPr>
        <w:pStyle w:val="e1tNum"/>
      </w:pPr>
      <w:r w:rsidRPr="00B078B7">
        <w:t>CONTRACTOR hereby acknowledges and agrees, that for the purpose of this CONTRACT, CONTRACTOR shall continue and shall not suspend, slow down or delay its performance of the WORK in case of a disagreement acc</w:t>
      </w:r>
      <w:r>
        <w:t xml:space="preserve">ording to </w:t>
      </w:r>
      <w:r w:rsidRPr="00A07B08">
        <w:t>art. 17.2.</w:t>
      </w:r>
      <w:r w:rsidRPr="00B078B7">
        <w:t xml:space="preserve"> CONTRACTOR explicitly waives any right it might have at </w:t>
      </w:r>
      <w:r w:rsidR="00111385">
        <w:t>LAW</w:t>
      </w:r>
      <w:r w:rsidRPr="00B078B7">
        <w:t xml:space="preserve"> in this regard.</w:t>
      </w:r>
    </w:p>
    <w:p w14:paraId="6A76EF7D" w14:textId="77777777" w:rsidR="00781E56" w:rsidRPr="00A04647" w:rsidRDefault="00781E56" w:rsidP="005B7AB6">
      <w:pPr>
        <w:pStyle w:val="Heading1"/>
      </w:pPr>
      <w:bookmarkStart w:id="77" w:name="_Ref124221903"/>
      <w:bookmarkStart w:id="78" w:name="_Toc302657665"/>
      <w:bookmarkStart w:id="79" w:name="_Toc20218296"/>
      <w:bookmarkStart w:id="80" w:name="_Toc40447874"/>
      <w:bookmarkStart w:id="81" w:name="_Ref124158255"/>
      <w:bookmarkStart w:id="82" w:name="_Ref124221899"/>
      <w:bookmarkStart w:id="83" w:name="_Toc302657664"/>
      <w:r>
        <w:lastRenderedPageBreak/>
        <w:t>S</w:t>
      </w:r>
      <w:r w:rsidR="005B7AB6">
        <w:t>uspension</w:t>
      </w:r>
      <w:bookmarkEnd w:id="77"/>
      <w:bookmarkEnd w:id="78"/>
      <w:bookmarkEnd w:id="79"/>
      <w:bookmarkEnd w:id="80"/>
    </w:p>
    <w:p w14:paraId="6FCE6D0B" w14:textId="77777777" w:rsidR="00781E56" w:rsidRPr="005451EC" w:rsidRDefault="00781E56" w:rsidP="005B7AB6">
      <w:pPr>
        <w:pStyle w:val="e1tNum"/>
      </w:pPr>
      <w:bookmarkStart w:id="84" w:name="_Ref124219342"/>
      <w:r w:rsidRPr="005451EC">
        <w:t>COMPANY may suspend the performance of the WORK, or parts thereof, by giving a noti</w:t>
      </w:r>
      <w:r>
        <w:t xml:space="preserve">ce </w:t>
      </w:r>
      <w:r w:rsidRPr="005451EC">
        <w:t>to CONTRACTOR.</w:t>
      </w:r>
      <w:bookmarkEnd w:id="84"/>
    </w:p>
    <w:p w14:paraId="5D3A28A5" w14:textId="77777777" w:rsidR="00781E56" w:rsidRPr="00671260" w:rsidRDefault="00781E56" w:rsidP="005B7AB6">
      <w:pPr>
        <w:pStyle w:val="e1tNum"/>
      </w:pPr>
      <w:r w:rsidRPr="00671260">
        <w:t>The notice shall specify the date of the suspension and the expected date for resumption of the WORK. Furthermore, it shall state any support functions which shall be maintained while the WORK is suspended. CONTRACTOR shall resume the WORK after a further notice by COMPANY.</w:t>
      </w:r>
    </w:p>
    <w:p w14:paraId="1B362047" w14:textId="77777777" w:rsidR="00781E56" w:rsidRPr="00671260" w:rsidRDefault="00781E56" w:rsidP="005B7AB6">
      <w:pPr>
        <w:pStyle w:val="e1tNum"/>
      </w:pPr>
      <w:bookmarkStart w:id="85" w:name="_Ref124219388"/>
      <w:r w:rsidRPr="00671260">
        <w:t xml:space="preserve">COMPANY shall compensate CONTRACTOR for reasonable documented cost incurred by CONTRACTOR caused by the suspension of the WORK including such cost as </w:t>
      </w:r>
      <w:r w:rsidR="004674F1">
        <w:t xml:space="preserve">are </w:t>
      </w:r>
      <w:r w:rsidRPr="00671260">
        <w:t>necessary for resuming the WORK.</w:t>
      </w:r>
      <w:bookmarkEnd w:id="85"/>
    </w:p>
    <w:p w14:paraId="06811193" w14:textId="77777777" w:rsidR="00781E56" w:rsidRPr="00325412" w:rsidRDefault="00781E56" w:rsidP="005B7AB6">
      <w:pPr>
        <w:pStyle w:val="e1tNum"/>
      </w:pPr>
      <w:bookmarkStart w:id="86" w:name="_Ref124149001"/>
      <w:r w:rsidRPr="00593F9D">
        <w:t xml:space="preserve">The PARTIES shall agree to an adjustment of the CONTRACT SCHEDULE and / or the CONTRACT SUM reflecting the consequences of the suspension of the </w:t>
      </w:r>
      <w:r w:rsidRPr="00325412">
        <w:t>WORK.</w:t>
      </w:r>
      <w:bookmarkEnd w:id="86"/>
    </w:p>
    <w:p w14:paraId="208BD659" w14:textId="77777777" w:rsidR="00781E56" w:rsidRPr="00325412" w:rsidRDefault="00781E56" w:rsidP="005B7AB6">
      <w:pPr>
        <w:pStyle w:val="e1tNum"/>
      </w:pPr>
      <w:r w:rsidRPr="00325412">
        <w:t xml:space="preserve">If the WORK or parts thereof have been suspended continuously for a period exceeding 180 (one hundred eighty) DAYS, then CONTRACTOR shall have the right to terminate the CONTRACT in accordance with the provisions of </w:t>
      </w:r>
      <w:r>
        <w:t xml:space="preserve">art. </w:t>
      </w:r>
      <w:r w:rsidRPr="00A07B08">
        <w:t>27.2</w:t>
      </w:r>
      <w:r w:rsidR="00700941">
        <w:t>.1 to 27.2.3</w:t>
      </w:r>
      <w:r w:rsidRPr="00A07B08">
        <w:t>.</w:t>
      </w:r>
    </w:p>
    <w:p w14:paraId="2FAAD2AC" w14:textId="77777777" w:rsidR="00781E56" w:rsidRPr="00930754" w:rsidRDefault="00781E56" w:rsidP="005B7AB6">
      <w:pPr>
        <w:pStyle w:val="PART"/>
      </w:pPr>
      <w:bookmarkStart w:id="87" w:name="_Toc302656974"/>
      <w:bookmarkStart w:id="88" w:name="_Toc40447875"/>
      <w:r w:rsidRPr="00930754">
        <w:t>COMPLETION OF WORKS AND PAYMENT</w:t>
      </w:r>
      <w:bookmarkEnd w:id="87"/>
      <w:bookmarkEnd w:id="88"/>
    </w:p>
    <w:p w14:paraId="4760EF1E" w14:textId="77777777" w:rsidR="00781E56" w:rsidRPr="00A04647" w:rsidRDefault="005B7AB6" w:rsidP="005B7AB6">
      <w:pPr>
        <w:pStyle w:val="Heading1"/>
      </w:pPr>
      <w:bookmarkStart w:id="89" w:name="_Ref124145227"/>
      <w:bookmarkStart w:id="90" w:name="_Ref124145502"/>
      <w:bookmarkStart w:id="91" w:name="_Toc302657666"/>
      <w:bookmarkStart w:id="92" w:name="_Toc20218297"/>
      <w:bookmarkStart w:id="93" w:name="_Toc40447876"/>
      <w:bookmarkEnd w:id="81"/>
      <w:bookmarkEnd w:id="82"/>
      <w:bookmarkEnd w:id="83"/>
      <w:r>
        <w:t xml:space="preserve">Completion </w:t>
      </w:r>
      <w:r w:rsidR="00FB4FD4">
        <w:t>of</w:t>
      </w:r>
      <w:r>
        <w:t xml:space="preserve"> Works</w:t>
      </w:r>
      <w:bookmarkEnd w:id="89"/>
      <w:bookmarkEnd w:id="90"/>
      <w:bookmarkEnd w:id="91"/>
      <w:bookmarkEnd w:id="92"/>
      <w:bookmarkEnd w:id="93"/>
    </w:p>
    <w:p w14:paraId="6CC23B8B" w14:textId="77777777" w:rsidR="00781E56" w:rsidRDefault="00781E56" w:rsidP="005B7AB6">
      <w:pPr>
        <w:pStyle w:val="e1tNum"/>
      </w:pPr>
      <w:bookmarkStart w:id="94" w:name="_Ref124158333"/>
      <w:bookmarkStart w:id="95" w:name="_Hlk517360352"/>
      <w:r w:rsidRPr="00C653E0">
        <w:t xml:space="preserve">When the WORKS, or any part thereof, has been </w:t>
      </w:r>
      <w:r>
        <w:t xml:space="preserve">performed and has been satisfactorily passed the inspection and test as required under the CONTRACT, </w:t>
      </w:r>
      <w:r w:rsidRPr="00C653E0">
        <w:t>CONTRACTOR shall give notice to COMPANY</w:t>
      </w:r>
      <w:r>
        <w:t xml:space="preserve">. </w:t>
      </w:r>
      <w:r w:rsidRPr="00940517">
        <w:t>COMPANY</w:t>
      </w:r>
      <w:r>
        <w:t xml:space="preserve"> and </w:t>
      </w:r>
      <w:r w:rsidRPr="00940517">
        <w:t>CONTRACTOR</w:t>
      </w:r>
      <w:r>
        <w:t xml:space="preserve"> shall jointly inspect the WORK, or the respective part thereof, and record the </w:t>
      </w:r>
      <w:r w:rsidR="004674F1">
        <w:t xml:space="preserve">successful completion </w:t>
      </w:r>
      <w:r>
        <w:t xml:space="preserve">in a </w:t>
      </w:r>
      <w:r w:rsidRPr="00940517">
        <w:t>DELIVERY PROTOCOL</w:t>
      </w:r>
      <w:r>
        <w:t>.</w:t>
      </w:r>
    </w:p>
    <w:p w14:paraId="7273480B" w14:textId="77777777" w:rsidR="00781E56" w:rsidRPr="006307EB" w:rsidRDefault="00781E56" w:rsidP="005B7AB6">
      <w:pPr>
        <w:pStyle w:val="e1tNum"/>
      </w:pPr>
      <w:bookmarkStart w:id="96" w:name="_Ref285014256"/>
      <w:bookmarkStart w:id="97" w:name="_Hlk517360961"/>
      <w:bookmarkEnd w:id="94"/>
      <w:bookmarkEnd w:id="95"/>
      <w:r w:rsidRPr="006307EB">
        <w:t xml:space="preserve">COMPLETION </w:t>
      </w:r>
      <w:r>
        <w:t xml:space="preserve">OF WORKS </w:t>
      </w:r>
      <w:r w:rsidRPr="006307EB">
        <w:t xml:space="preserve">occurs when the DELIVERY PROTOCOL for the </w:t>
      </w:r>
      <w:r>
        <w:t>WORK,</w:t>
      </w:r>
      <w:r w:rsidRPr="006307EB">
        <w:t xml:space="preserve"> or all DELIVERY PROTOCOLS for all parts of the </w:t>
      </w:r>
      <w:r>
        <w:t xml:space="preserve">WORK </w:t>
      </w:r>
      <w:r w:rsidRPr="006307EB">
        <w:t>have been issued</w:t>
      </w:r>
      <w:r>
        <w:t xml:space="preserve">. </w:t>
      </w:r>
      <w:r w:rsidRPr="006307EB">
        <w:t xml:space="preserve">The COMPLETION </w:t>
      </w:r>
      <w:r>
        <w:t xml:space="preserve">OF WORKS </w:t>
      </w:r>
      <w:r w:rsidRPr="006307EB">
        <w:t>CERTIFICATE will be issued by COMPANY</w:t>
      </w:r>
      <w:bookmarkEnd w:id="96"/>
      <w:r w:rsidRPr="006307EB">
        <w:t xml:space="preserve"> accordingly.</w:t>
      </w:r>
    </w:p>
    <w:p w14:paraId="4B9FB446" w14:textId="77777777" w:rsidR="00781E56" w:rsidRPr="008A1FCB" w:rsidRDefault="005B7AB6" w:rsidP="008A1FCB">
      <w:pPr>
        <w:pStyle w:val="Heading1"/>
      </w:pPr>
      <w:bookmarkStart w:id="98" w:name="_Toc40447877"/>
      <w:bookmarkEnd w:id="97"/>
      <w:r w:rsidRPr="008A1FCB">
        <w:lastRenderedPageBreak/>
        <w:t>Payment</w:t>
      </w:r>
      <w:bookmarkEnd w:id="98"/>
    </w:p>
    <w:p w14:paraId="48D3B905" w14:textId="77777777" w:rsidR="00781E56" w:rsidRPr="00A04647" w:rsidRDefault="00781E56" w:rsidP="008A1FCB">
      <w:pPr>
        <w:pStyle w:val="e1t"/>
      </w:pPr>
      <w:r w:rsidRPr="0060265D">
        <w:t xml:space="preserve">COMPANY shall pay </w:t>
      </w:r>
      <w:r w:rsidRPr="0089441A">
        <w:t>the CONTRACT SUM to CONTRACTOR in accordance with the provisions stated in EXHIBIT B - COMPENSATION.</w:t>
      </w:r>
    </w:p>
    <w:p w14:paraId="7D6DDB9D" w14:textId="77777777" w:rsidR="00781E56" w:rsidRPr="0089441A" w:rsidRDefault="00781E56" w:rsidP="008A1FCB">
      <w:pPr>
        <w:pStyle w:val="Heading1"/>
      </w:pPr>
      <w:bookmarkStart w:id="99" w:name="_Ref124212263"/>
      <w:bookmarkStart w:id="100" w:name="_Toc302657668"/>
      <w:bookmarkStart w:id="101" w:name="_Toc20218299"/>
      <w:bookmarkStart w:id="102" w:name="_Toc40447878"/>
      <w:r w:rsidRPr="00A04647">
        <w:t>S</w:t>
      </w:r>
      <w:r w:rsidR="008A1FCB">
        <w:t xml:space="preserve">ecurity </w:t>
      </w:r>
      <w:r w:rsidR="00FB4FD4">
        <w:t>for</w:t>
      </w:r>
      <w:r w:rsidR="008A1FCB">
        <w:t xml:space="preserve"> Fulfilment </w:t>
      </w:r>
      <w:r w:rsidR="00FB4FD4">
        <w:t>of</w:t>
      </w:r>
      <w:r w:rsidR="008A1FCB">
        <w:t xml:space="preserve"> </w:t>
      </w:r>
      <w:r w:rsidR="00606C4E">
        <w:t>t</w:t>
      </w:r>
      <w:r w:rsidR="008A1FCB">
        <w:t>he Contract</w:t>
      </w:r>
      <w:bookmarkEnd w:id="99"/>
      <w:bookmarkEnd w:id="100"/>
      <w:bookmarkEnd w:id="101"/>
      <w:bookmarkEnd w:id="102"/>
    </w:p>
    <w:p w14:paraId="7A8F1E54" w14:textId="77777777" w:rsidR="00781E56" w:rsidRDefault="00781E56" w:rsidP="008A1FCB">
      <w:pPr>
        <w:pStyle w:val="e1tNum"/>
      </w:pPr>
      <w:r w:rsidRPr="0089441A">
        <w:t xml:space="preserve">Within 30 (thirty) DAYS of the EFFECTIVE DATE, CONTRACTOR shall, at its own cost, provide a </w:t>
      </w:r>
      <w:r w:rsidR="00285D7B">
        <w:t xml:space="preserve">parent company guarantee and a </w:t>
      </w:r>
      <w:r w:rsidRPr="0089441A">
        <w:t xml:space="preserve">performance guarantee as per EXHIBIT J – GUARANTEES. This guarantee shall be provided to COMPANY prior to submission of the first invoice in accordance with the provisions of EXHIBIT B – COMPENSATION. The </w:t>
      </w:r>
      <w:r w:rsidR="00285D7B">
        <w:t xml:space="preserve">performance </w:t>
      </w:r>
      <w:r w:rsidRPr="0089441A">
        <w:t>guarantee amount shall be 10% (ten percent) of the initial CONTRACT SUM.</w:t>
      </w:r>
    </w:p>
    <w:p w14:paraId="5F8B65F0" w14:textId="77777777" w:rsidR="005C6B65" w:rsidRDefault="005C6B65" w:rsidP="005C6B65">
      <w:pPr>
        <w:pStyle w:val="Text"/>
        <w:rPr>
          <w:snapToGrid w:val="0"/>
        </w:rPr>
      </w:pPr>
      <w:r>
        <w:rPr>
          <w:snapToGrid w:val="0"/>
        </w:rPr>
        <w:t>In the event that the CONTRACT is concluded with a joint venture then a parent company guarantee shall be submitted by any partner which is a subsidiary of or is more than 50% (fifty per cent) owned by another company, corporation, firm or partnership.</w:t>
      </w:r>
    </w:p>
    <w:p w14:paraId="01D297E9" w14:textId="77777777" w:rsidR="005C6B65" w:rsidRDefault="005C6B65" w:rsidP="005C6B65">
      <w:pPr>
        <w:pStyle w:val="Text"/>
      </w:pPr>
      <w:r>
        <w:rPr>
          <w:snapToGrid w:val="0"/>
        </w:rPr>
        <w:t>In the event that CONTRACTOR is a partnership where each partner owns an equal share of the partnership then CONTRACTOR shall submit a separate company guarantee on behalf of each partner signed by a duly authorised representative of the partner.</w:t>
      </w:r>
    </w:p>
    <w:p w14:paraId="071A7275" w14:textId="77777777" w:rsidR="00781E56" w:rsidRPr="00A04647" w:rsidRDefault="00781E56" w:rsidP="008A1FCB">
      <w:pPr>
        <w:pStyle w:val="e1tNum"/>
      </w:pPr>
      <w:r w:rsidRPr="005B7634">
        <w:t>CONTRACTOR</w:t>
      </w:r>
      <w:r w:rsidRPr="00A04647">
        <w:t xml:space="preserve"> shall automatically increase the guarantee </w:t>
      </w:r>
      <w:r>
        <w:t>amount</w:t>
      </w:r>
      <w:r w:rsidRPr="00A04647">
        <w:t xml:space="preserve"> </w:t>
      </w:r>
      <w:r>
        <w:t xml:space="preserve">if the CONTRACT SUM is </w:t>
      </w:r>
      <w:r w:rsidRPr="00A04647">
        <w:t>increase</w:t>
      </w:r>
      <w:r>
        <w:t>d</w:t>
      </w:r>
      <w:r w:rsidRPr="00A04647">
        <w:t xml:space="preserve"> </w:t>
      </w:r>
      <w:r>
        <w:t xml:space="preserve">by </w:t>
      </w:r>
      <w:r w:rsidRPr="00174BD5">
        <w:t>XX</w:t>
      </w:r>
      <w:r>
        <w:t xml:space="preserve"> % (</w:t>
      </w:r>
      <w:r w:rsidRPr="00174BD5">
        <w:t>XX</w:t>
      </w:r>
      <w:r>
        <w:t xml:space="preserve"> percent).</w:t>
      </w:r>
    </w:p>
    <w:p w14:paraId="1CA59773" w14:textId="77777777" w:rsidR="00781E56" w:rsidRPr="008A7A24" w:rsidRDefault="00781E56" w:rsidP="008A1FCB">
      <w:pPr>
        <w:pStyle w:val="e1tNum"/>
      </w:pPr>
      <w:r w:rsidRPr="008A7A24">
        <w:t>This guarantee shall be valid for its full amount until the COMPLETION</w:t>
      </w:r>
      <w:r>
        <w:t xml:space="preserve"> OF WORKS </w:t>
      </w:r>
      <w:r w:rsidRPr="008A7A24">
        <w:t>CERTIFICATE is issued, and thereafter it shall be valid for half of its amount</w:t>
      </w:r>
      <w:r>
        <w:t xml:space="preserve"> until the expiry of the </w:t>
      </w:r>
      <w:r w:rsidR="00164524">
        <w:t xml:space="preserve">MECHANICAL </w:t>
      </w:r>
      <w:r>
        <w:t>WARRANTY PERIOD</w:t>
      </w:r>
      <w:r w:rsidRPr="008A7A24">
        <w:t xml:space="preserve">. Alternatively, the performance guarantee may be returned to CONTRACTOR after the COMPLETION </w:t>
      </w:r>
      <w:r>
        <w:t xml:space="preserve">OF WORKS </w:t>
      </w:r>
      <w:r w:rsidRPr="008A7A24">
        <w:t xml:space="preserve">CERTIFICATE is issued but only after it is replaced by a corresponding guarantee for half of the value of the performance guarantee and covering the </w:t>
      </w:r>
      <w:r w:rsidR="00164524">
        <w:t xml:space="preserve">MECHANICAL </w:t>
      </w:r>
      <w:r w:rsidRPr="008A7A24">
        <w:t>WARRANTY PERIOD.</w:t>
      </w:r>
    </w:p>
    <w:p w14:paraId="17AFCFF1" w14:textId="77777777" w:rsidR="00781E56" w:rsidRPr="00A04647" w:rsidRDefault="00781E56" w:rsidP="008A1FCB">
      <w:pPr>
        <w:pStyle w:val="e1tNum"/>
      </w:pPr>
      <w:r w:rsidRPr="00A04647">
        <w:t xml:space="preserve">If the </w:t>
      </w:r>
      <w:r w:rsidRPr="007768B8">
        <w:t xml:space="preserve">COMPLETION </w:t>
      </w:r>
      <w:r>
        <w:t xml:space="preserve">OF WORKS </w:t>
      </w:r>
      <w:r w:rsidRPr="007768B8">
        <w:t>CERTIFICATE</w:t>
      </w:r>
      <w:r w:rsidRPr="00A04647">
        <w:t xml:space="preserve"> is not issued within the expiry limits stated in </w:t>
      </w:r>
      <w:r w:rsidRPr="007768B8">
        <w:t>CONTRACTOR'S</w:t>
      </w:r>
      <w:r w:rsidRPr="00A04647">
        <w:t xml:space="preserve"> guarantee, then </w:t>
      </w:r>
      <w:r w:rsidRPr="007768B8">
        <w:t xml:space="preserve">CONTRACTOR, shall at its own cost </w:t>
      </w:r>
      <w:r w:rsidRPr="00A04647">
        <w:t>ensure the extension of its validity, so that it is always valid for the amount required according to these provisions.</w:t>
      </w:r>
    </w:p>
    <w:p w14:paraId="4EC90B7B" w14:textId="77777777" w:rsidR="008A1FCB" w:rsidRDefault="008A1FCB" w:rsidP="009434C7">
      <w:pPr>
        <w:pStyle w:val="Heading1"/>
      </w:pPr>
      <w:bookmarkStart w:id="103" w:name="_Ref124147590"/>
      <w:bookmarkStart w:id="104" w:name="_Ref124213172"/>
      <w:bookmarkStart w:id="105" w:name="_Toc302657669"/>
      <w:bookmarkStart w:id="106" w:name="_Toc20218300"/>
      <w:bookmarkStart w:id="107" w:name="_Toc40447879"/>
      <w:r>
        <w:lastRenderedPageBreak/>
        <w:t xml:space="preserve">Title, Care </w:t>
      </w:r>
      <w:r w:rsidR="00FB4FD4">
        <w:t>and</w:t>
      </w:r>
      <w:r>
        <w:t xml:space="preserve"> Custody, Risk </w:t>
      </w:r>
      <w:r w:rsidR="00FB4FD4">
        <w:t>of</w:t>
      </w:r>
      <w:r>
        <w:t xml:space="preserve"> Loss</w:t>
      </w:r>
      <w:bookmarkEnd w:id="103"/>
      <w:bookmarkEnd w:id="104"/>
      <w:bookmarkEnd w:id="105"/>
      <w:bookmarkEnd w:id="106"/>
      <w:bookmarkEnd w:id="107"/>
    </w:p>
    <w:p w14:paraId="11CA555A" w14:textId="77777777" w:rsidR="00781E56" w:rsidRPr="00D54EE7" w:rsidRDefault="00204105" w:rsidP="008A1FCB">
      <w:pPr>
        <w:pStyle w:val="e1tNum"/>
      </w:pPr>
      <w:r>
        <w:t xml:space="preserve">Title to materials supplied by CONTRACTOR shall pass to COMPANY upon arrival on SITE or when paid for by COMPANY, whichever occurs earlier. </w:t>
      </w:r>
      <w:r w:rsidR="00781E56" w:rsidRPr="00D54EE7">
        <w:t>T</w:t>
      </w:r>
      <w:r w:rsidR="00781E56">
        <w:t xml:space="preserve">itle, </w:t>
      </w:r>
      <w:r w:rsidR="00781E56" w:rsidRPr="00D52BAF">
        <w:t xml:space="preserve">care and custody </w:t>
      </w:r>
      <w:r w:rsidR="00207122">
        <w:t xml:space="preserve">of the WORK </w:t>
      </w:r>
      <w:r w:rsidR="00781E56">
        <w:t xml:space="preserve">and risk of loss </w:t>
      </w:r>
      <w:r w:rsidR="00207122">
        <w:t xml:space="preserve">or damage to </w:t>
      </w:r>
      <w:r w:rsidR="00781E56">
        <w:t xml:space="preserve">the WORK </w:t>
      </w:r>
      <w:r w:rsidR="00781E56" w:rsidRPr="00D54EE7">
        <w:t xml:space="preserve">shall pass </w:t>
      </w:r>
      <w:r w:rsidR="00207122">
        <w:t xml:space="preserve">from CONTRACTOR </w:t>
      </w:r>
      <w:r w:rsidR="00781E56" w:rsidRPr="00D54EE7">
        <w:t xml:space="preserve">to COMPANY upon issuance of the DELIVERY PROTOCOL(S) in accordance with </w:t>
      </w:r>
      <w:r w:rsidR="00781E56" w:rsidRPr="009C1518">
        <w:t>art. 19.1</w:t>
      </w:r>
      <w:r w:rsidR="00781E56" w:rsidRPr="00D54EE7">
        <w:t>.</w:t>
      </w:r>
    </w:p>
    <w:p w14:paraId="1A390975" w14:textId="77777777" w:rsidR="00781E56" w:rsidRDefault="00781E56" w:rsidP="008A1FCB">
      <w:pPr>
        <w:pStyle w:val="e1tNum"/>
      </w:pPr>
      <w:r w:rsidRPr="00D52BAF">
        <w:t xml:space="preserve">As soon as COMPANY PROVIDED ITEMS arrive on SITE, CONTRACTOR shall </w:t>
      </w:r>
      <w:r>
        <w:t xml:space="preserve">inspect them, notify COMPANY in case of any missing parts and / or defects and </w:t>
      </w:r>
      <w:r w:rsidRPr="00D52BAF">
        <w:t xml:space="preserve">mark them with an identification number and COMPANY'S name, and as far as possible keep them separate from other items. They shall remain under the care and custody of CONTRACTOR </w:t>
      </w:r>
      <w:r>
        <w:t xml:space="preserve">until issuance of the DELIVERY PROTOCOL(S) in accordance with </w:t>
      </w:r>
      <w:r w:rsidRPr="009C1518">
        <w:t>art. 19.1.</w:t>
      </w:r>
    </w:p>
    <w:p w14:paraId="192C83FB" w14:textId="77777777" w:rsidR="00781E56" w:rsidRDefault="00781E56" w:rsidP="008A1FCB">
      <w:pPr>
        <w:pStyle w:val="e1tNum"/>
      </w:pPr>
      <w:r>
        <w:t>COMPANY shall have the right to decide at its sole discretion how such loss or damage to the COMPANY PROVIDED ITEMS shall be remedied at CONTRACTOR’S cost.</w:t>
      </w:r>
    </w:p>
    <w:p w14:paraId="5BCFE9AE" w14:textId="77777777" w:rsidR="00781E56" w:rsidRPr="00A65A84" w:rsidRDefault="00781E56" w:rsidP="008A1FCB">
      <w:pPr>
        <w:pStyle w:val="Heading1"/>
      </w:pPr>
      <w:bookmarkStart w:id="108" w:name="_Toc20218301"/>
      <w:bookmarkStart w:id="109" w:name="_Toc40447880"/>
      <w:r w:rsidRPr="00A65A84">
        <w:t>L</w:t>
      </w:r>
      <w:r w:rsidR="008A1FCB">
        <w:t>iens</w:t>
      </w:r>
      <w:bookmarkEnd w:id="108"/>
      <w:bookmarkEnd w:id="109"/>
    </w:p>
    <w:p w14:paraId="5244AC93" w14:textId="77777777" w:rsidR="00781E56" w:rsidRPr="00A37A12" w:rsidRDefault="00781E56" w:rsidP="008A1FCB">
      <w:pPr>
        <w:pStyle w:val="e1tNum"/>
      </w:pPr>
      <w:r>
        <w:t xml:space="preserve">CONTRACTOR shall not claim, nor cause the creation of a lien or similar claim by CONTRACTOR GROUP or a THIRD-PARTY on the WORK, </w:t>
      </w:r>
      <w:r w:rsidR="00692171">
        <w:t>project</w:t>
      </w:r>
      <w:r>
        <w:t xml:space="preserve">, </w:t>
      </w:r>
      <w:proofErr w:type="gramStart"/>
      <w:r>
        <w:t>COMPANY’s</w:t>
      </w:r>
      <w:proofErr w:type="gramEnd"/>
      <w:r>
        <w:t xml:space="preserve"> or CLIENT’s property.</w:t>
      </w:r>
    </w:p>
    <w:p w14:paraId="2F9D609D" w14:textId="77777777" w:rsidR="00781E56" w:rsidRPr="00F07428" w:rsidRDefault="00781E56" w:rsidP="008A1FCB">
      <w:pPr>
        <w:pStyle w:val="e1tNum"/>
      </w:pPr>
      <w:r w:rsidRPr="00A37A12">
        <w:t xml:space="preserve">If a lien </w:t>
      </w:r>
      <w:r>
        <w:t xml:space="preserve">or similar claim arises </w:t>
      </w:r>
      <w:r w:rsidRPr="00A37A12">
        <w:t>or CONTRACTOR becomes aware of such lien</w:t>
      </w:r>
      <w:r>
        <w:t xml:space="preserve"> or claim</w:t>
      </w:r>
      <w:r w:rsidRPr="00A37A12">
        <w:t xml:space="preserve">, CONTRACTOR shall promptly notify COMPANY thereof </w:t>
      </w:r>
      <w:r>
        <w:t xml:space="preserve">and take all necessary </w:t>
      </w:r>
      <w:r w:rsidRPr="00F07428">
        <w:t>steps to discharge the lien at its sole cost.</w:t>
      </w:r>
    </w:p>
    <w:p w14:paraId="43903F60" w14:textId="77777777" w:rsidR="00781E56" w:rsidRPr="00F07428" w:rsidRDefault="00781E56" w:rsidP="008A1FCB">
      <w:pPr>
        <w:pStyle w:val="e1tNum"/>
      </w:pPr>
      <w:r w:rsidRPr="00F07428">
        <w:t>COMPANY shall have the right to withhold, deduct, set-off or otherwise recover from CONTRACTOR any sum to fully indemnify COMPANY against any losses and costs incurred to COMPANY under such lien or claim.</w:t>
      </w:r>
    </w:p>
    <w:p w14:paraId="0FDC25A3" w14:textId="77777777" w:rsidR="00781E56" w:rsidRDefault="00781E56" w:rsidP="008A1FCB">
      <w:pPr>
        <w:pStyle w:val="e1tNum"/>
      </w:pPr>
      <w:r w:rsidRPr="00F07428">
        <w:t xml:space="preserve">After the issue of the COMPLETION </w:t>
      </w:r>
      <w:r>
        <w:t xml:space="preserve">OF WORKS </w:t>
      </w:r>
      <w:r w:rsidRPr="00F07428">
        <w:t>CERTIFICATE, and when all pending matters resulting from the WORK are finalised and agreed upon, excluding warranty WORK, CONTRACTOR shall issue to COMPANY a release of liens and claims statement.</w:t>
      </w:r>
    </w:p>
    <w:p w14:paraId="0B9C96F0" w14:textId="7DCBF7C4" w:rsidR="00207122" w:rsidRPr="00207122" w:rsidRDefault="00207122" w:rsidP="00C26FB8">
      <w:pPr>
        <w:pStyle w:val="e1tNum"/>
      </w:pPr>
      <w:r>
        <w:t>Good</w:t>
      </w:r>
      <w:r w:rsidR="007F596B">
        <w:t>s</w:t>
      </w:r>
      <w:r>
        <w:t xml:space="preserve"> and / or materials supplied by CONTRACTOR and to be incorporated into the WORK shall be free of liens.</w:t>
      </w:r>
    </w:p>
    <w:p w14:paraId="11573BEC" w14:textId="77777777" w:rsidR="00781E56" w:rsidRPr="00C554BC" w:rsidRDefault="00781E56" w:rsidP="008A1FCB">
      <w:pPr>
        <w:pStyle w:val="PART"/>
      </w:pPr>
      <w:bookmarkStart w:id="110" w:name="_Toc20218302"/>
      <w:bookmarkStart w:id="111" w:name="_Toc40447881"/>
      <w:r w:rsidRPr="00C554BC">
        <w:lastRenderedPageBreak/>
        <w:t>WARRANTIES</w:t>
      </w:r>
      <w:bookmarkEnd w:id="110"/>
      <w:bookmarkEnd w:id="111"/>
    </w:p>
    <w:p w14:paraId="5AA29231" w14:textId="77777777" w:rsidR="00781E56" w:rsidRPr="0011491D" w:rsidRDefault="008A1FCB" w:rsidP="008A1FCB">
      <w:pPr>
        <w:pStyle w:val="Heading1"/>
      </w:pPr>
      <w:bookmarkStart w:id="112" w:name="_Ref124217805"/>
      <w:bookmarkStart w:id="113" w:name="_Ref124217870"/>
      <w:bookmarkStart w:id="114" w:name="_Toc302657670"/>
      <w:bookmarkStart w:id="115" w:name="_Toc20218303"/>
      <w:bookmarkStart w:id="116" w:name="_Toc40447882"/>
      <w:r>
        <w:t>Warranties and Representations</w:t>
      </w:r>
      <w:bookmarkEnd w:id="112"/>
      <w:bookmarkEnd w:id="113"/>
      <w:bookmarkEnd w:id="114"/>
      <w:bookmarkEnd w:id="115"/>
      <w:bookmarkEnd w:id="116"/>
    </w:p>
    <w:p w14:paraId="29CF4A41" w14:textId="77777777" w:rsidR="00781E56" w:rsidRPr="00BA0B2E" w:rsidRDefault="00781E56" w:rsidP="00642B27">
      <w:pPr>
        <w:pStyle w:val="e1tNum"/>
      </w:pPr>
      <w:bookmarkStart w:id="117" w:name="_Ref124217011"/>
      <w:r>
        <w:t xml:space="preserve">CONTRACTOR acknowledges that COMPANY is relying on </w:t>
      </w:r>
      <w:r w:rsidRPr="0011491D">
        <w:t>CONTRACTOR</w:t>
      </w:r>
      <w:r>
        <w:t xml:space="preserve">’S </w:t>
      </w:r>
      <w:r w:rsidRPr="00F36F31">
        <w:t>skills,</w:t>
      </w:r>
      <w:r>
        <w:t xml:space="preserve"> </w:t>
      </w:r>
      <w:proofErr w:type="gramStart"/>
      <w:r>
        <w:t>knowledge</w:t>
      </w:r>
      <w:proofErr w:type="gramEnd"/>
      <w:r>
        <w:t xml:space="preserve"> and expertise in performing the WORK in accordance with the CONTRACT. CONTRACTOR represents and </w:t>
      </w:r>
      <w:r w:rsidRPr="0011491D">
        <w:t xml:space="preserve">warrants </w:t>
      </w:r>
      <w:r>
        <w:t xml:space="preserve">with respect to the WORK performed </w:t>
      </w:r>
      <w:r w:rsidRPr="00FA740C">
        <w:t>by CONTRACTOR GROUP that</w:t>
      </w:r>
      <w:r w:rsidRPr="0011491D">
        <w:t>:</w:t>
      </w:r>
      <w:bookmarkEnd w:id="117"/>
    </w:p>
    <w:p w14:paraId="10605B09" w14:textId="77777777" w:rsidR="00781E56" w:rsidRDefault="00781E56" w:rsidP="00CB3E03">
      <w:pPr>
        <w:pStyle w:val="e1tNum111"/>
      </w:pPr>
      <w:r>
        <w:t xml:space="preserve">it shall perform the </w:t>
      </w:r>
      <w:r w:rsidRPr="0011491D">
        <w:t xml:space="preserve">WORK </w:t>
      </w:r>
      <w:r>
        <w:t xml:space="preserve">in a professional, efficient and diligent manner using qualified personnel in accordance with the </w:t>
      </w:r>
      <w:proofErr w:type="gramStart"/>
      <w:r>
        <w:t>CONTRACT;</w:t>
      </w:r>
      <w:proofErr w:type="gramEnd"/>
    </w:p>
    <w:p w14:paraId="5B911D51" w14:textId="77777777" w:rsidR="00781E56" w:rsidRDefault="00781E56" w:rsidP="00CB3E03">
      <w:pPr>
        <w:pStyle w:val="e1tNum111"/>
      </w:pPr>
      <w:r>
        <w:t xml:space="preserve">it shall retain during the entire course of WORK the necessary qualified personnel who are experienced, ready and willing to perform the WORK in accordance with the terms and </w:t>
      </w:r>
      <w:r w:rsidRPr="00FA740C">
        <w:t xml:space="preserve">conditions of the </w:t>
      </w:r>
      <w:proofErr w:type="gramStart"/>
      <w:r w:rsidRPr="00FA740C">
        <w:t>CONTRACT</w:t>
      </w:r>
      <w:r>
        <w:t>;</w:t>
      </w:r>
      <w:proofErr w:type="gramEnd"/>
    </w:p>
    <w:p w14:paraId="691E9D57" w14:textId="77777777" w:rsidR="00781E56" w:rsidRPr="007A4031" w:rsidRDefault="00781E56" w:rsidP="00CB3E03">
      <w:pPr>
        <w:pStyle w:val="e1tNum111"/>
      </w:pPr>
      <w:r>
        <w:t xml:space="preserve">it shall perform the WORK in an environmental sound manner, in compliance with the CONTRACT and all communicated COMPANY standards and policies </w:t>
      </w:r>
      <w:r w:rsidRPr="007A4031">
        <w:t>giv</w:t>
      </w:r>
      <w:r>
        <w:t>ing</w:t>
      </w:r>
      <w:r w:rsidRPr="007A4031">
        <w:t xml:space="preserve"> priority to safety to protect life</w:t>
      </w:r>
      <w:r>
        <w:t xml:space="preserve"> and</w:t>
      </w:r>
      <w:r w:rsidRPr="007A4031">
        <w:t xml:space="preserve"> </w:t>
      </w:r>
      <w:proofErr w:type="gramStart"/>
      <w:r w:rsidRPr="007A4031">
        <w:t>health</w:t>
      </w:r>
      <w:r>
        <w:t>;</w:t>
      </w:r>
      <w:proofErr w:type="gramEnd"/>
    </w:p>
    <w:p w14:paraId="5687088B" w14:textId="77777777" w:rsidR="00781E56" w:rsidRPr="0011491D" w:rsidRDefault="00781E56" w:rsidP="00CB3E03">
      <w:pPr>
        <w:pStyle w:val="e1tNum111"/>
      </w:pPr>
      <w:r>
        <w:t xml:space="preserve">the WORK shall be </w:t>
      </w:r>
      <w:r w:rsidRPr="0011491D">
        <w:t xml:space="preserve">fit for the </w:t>
      </w:r>
      <w:r>
        <w:t xml:space="preserve">intended </w:t>
      </w:r>
      <w:proofErr w:type="gramStart"/>
      <w:r w:rsidRPr="0011491D">
        <w:t>purpose</w:t>
      </w:r>
      <w:r>
        <w:t>;</w:t>
      </w:r>
      <w:proofErr w:type="gramEnd"/>
    </w:p>
    <w:p w14:paraId="155F9297" w14:textId="77777777" w:rsidR="00781E56" w:rsidRDefault="00781E56" w:rsidP="00CB3E03">
      <w:pPr>
        <w:pStyle w:val="e1tNum111"/>
      </w:pPr>
      <w:r>
        <w:t xml:space="preserve">it shall </w:t>
      </w:r>
      <w:r w:rsidRPr="007A4031">
        <w:t xml:space="preserve">cooperate with </w:t>
      </w:r>
      <w:r w:rsidRPr="00C713B9">
        <w:t>CLIENT, COMPANY and</w:t>
      </w:r>
      <w:r w:rsidRPr="00A04647">
        <w:t xml:space="preserve"> other contractors and organise</w:t>
      </w:r>
      <w:r>
        <w:t xml:space="preserve"> its WORKS in a manner to ensure</w:t>
      </w:r>
      <w:r w:rsidRPr="00A04647">
        <w:t xml:space="preserve"> that </w:t>
      </w:r>
      <w:r>
        <w:t xml:space="preserve">CONTRACTOR does not </w:t>
      </w:r>
      <w:r w:rsidRPr="00A04647">
        <w:t xml:space="preserve">hinder </w:t>
      </w:r>
      <w:r>
        <w:t xml:space="preserve">other </w:t>
      </w:r>
      <w:r w:rsidRPr="00A04647">
        <w:t>activities</w:t>
      </w:r>
      <w:r>
        <w:t xml:space="preserve"> to be carried out</w:t>
      </w:r>
      <w:r w:rsidRPr="00A04647">
        <w:t xml:space="preserve"> simultaneously</w:t>
      </w:r>
      <w:r>
        <w:t xml:space="preserve"> on </w:t>
      </w:r>
      <w:proofErr w:type="gramStart"/>
      <w:r>
        <w:t>SITE;</w:t>
      </w:r>
      <w:proofErr w:type="gramEnd"/>
    </w:p>
    <w:p w14:paraId="0E877962" w14:textId="77777777" w:rsidR="00781E56" w:rsidRPr="0011491D" w:rsidRDefault="00781E56" w:rsidP="00CB3E03">
      <w:pPr>
        <w:pStyle w:val="e1tNum111"/>
      </w:pPr>
      <w:r>
        <w:t>the WORK and all deliverables arising out of the WORK shall be free of deficiencies,</w:t>
      </w:r>
      <w:r w:rsidRPr="00CA1948">
        <w:t xml:space="preserve"> comply with </w:t>
      </w:r>
      <w:r>
        <w:t>all applicable</w:t>
      </w:r>
      <w:r w:rsidRPr="00CA1948">
        <w:t xml:space="preserve"> </w:t>
      </w:r>
      <w:r>
        <w:t xml:space="preserve">LAWS and do not infringe the </w:t>
      </w:r>
      <w:r w:rsidRPr="00FA740C">
        <w:t>intellectual property of</w:t>
      </w:r>
      <w:r>
        <w:t xml:space="preserve"> any THIRD-PARTY.</w:t>
      </w:r>
    </w:p>
    <w:p w14:paraId="7E4865DC" w14:textId="77777777" w:rsidR="00781E56" w:rsidRPr="00D9428D" w:rsidRDefault="00781E56" w:rsidP="008A1FCB">
      <w:pPr>
        <w:pStyle w:val="Heading1"/>
      </w:pPr>
      <w:bookmarkStart w:id="118" w:name="_Toc20218304"/>
      <w:bookmarkStart w:id="119" w:name="_Toc40447883"/>
      <w:r w:rsidRPr="00D9428D">
        <w:t>M</w:t>
      </w:r>
      <w:r w:rsidR="008A1FCB">
        <w:t>echanical Warranty</w:t>
      </w:r>
      <w:bookmarkEnd w:id="118"/>
      <w:bookmarkEnd w:id="119"/>
    </w:p>
    <w:p w14:paraId="3A78B124" w14:textId="77777777" w:rsidR="00781E56" w:rsidRPr="00F435B6" w:rsidRDefault="00781E56" w:rsidP="008A1FCB">
      <w:pPr>
        <w:pStyle w:val="e1tNum"/>
      </w:pPr>
      <w:bookmarkStart w:id="120" w:name="_Ref124145709"/>
      <w:bookmarkStart w:id="121" w:name="_Ref527645668"/>
      <w:r>
        <w:t xml:space="preserve">Notwithstanding other warranties and representations of CONTRACTOR under the CONTRACT, </w:t>
      </w:r>
      <w:r w:rsidRPr="009A3649">
        <w:t xml:space="preserve">CONTRACTOR warrants that the </w:t>
      </w:r>
      <w:r>
        <w:t>WORK</w:t>
      </w:r>
      <w:r w:rsidRPr="009A3649">
        <w:t xml:space="preserve"> shall be free from defects including latent defects in material or workmanship</w:t>
      </w:r>
      <w:r>
        <w:t>.</w:t>
      </w:r>
    </w:p>
    <w:bookmarkEnd w:id="120"/>
    <w:bookmarkEnd w:id="121"/>
    <w:p w14:paraId="4330949C" w14:textId="52A080CF" w:rsidR="00781E56" w:rsidRPr="006D35F5" w:rsidRDefault="00781E56" w:rsidP="008A1FCB">
      <w:pPr>
        <w:pStyle w:val="e1tNum"/>
      </w:pPr>
      <w:r w:rsidRPr="001D1185">
        <w:t xml:space="preserve">The </w:t>
      </w:r>
      <w:r w:rsidRPr="00332D8C">
        <w:t>MECHANICAL WARRANTY PERIOD shall</w:t>
      </w:r>
      <w:r w:rsidRPr="006C06E2">
        <w:t xml:space="preserve"> </w:t>
      </w:r>
      <w:r w:rsidRPr="007A0563">
        <w:t xml:space="preserve">be </w:t>
      </w:r>
      <w:bookmarkStart w:id="122" w:name="_Ref124216943"/>
      <w:r w:rsidR="00927857">
        <w:t>24</w:t>
      </w:r>
      <w:r w:rsidRPr="007A0563">
        <w:t xml:space="preserve"> (</w:t>
      </w:r>
      <w:r w:rsidR="00927857">
        <w:t>twenty-four</w:t>
      </w:r>
      <w:r w:rsidRPr="007A0563">
        <w:t xml:space="preserve">) </w:t>
      </w:r>
      <w:r>
        <w:t>months</w:t>
      </w:r>
      <w:bookmarkStart w:id="123" w:name="_Ref124216944"/>
      <w:bookmarkEnd w:id="122"/>
      <w:r w:rsidRPr="006C06E2">
        <w:t xml:space="preserve"> </w:t>
      </w:r>
      <w:r>
        <w:t xml:space="preserve">from issuance of the </w:t>
      </w:r>
      <w:r w:rsidRPr="006C06E2">
        <w:t>COMPLETION</w:t>
      </w:r>
      <w:r w:rsidRPr="001D1185">
        <w:t xml:space="preserve"> </w:t>
      </w:r>
      <w:r>
        <w:t xml:space="preserve">OF WORKS CERTIFICATE </w:t>
      </w:r>
      <w:r w:rsidRPr="00E80201">
        <w:t xml:space="preserve">as per </w:t>
      </w:r>
      <w:r w:rsidRPr="009C1518">
        <w:t>art. 19.2</w:t>
      </w:r>
      <w:r>
        <w:t xml:space="preserve">, </w:t>
      </w:r>
      <w:r w:rsidRPr="00E80201">
        <w:t>however</w:t>
      </w:r>
      <w:r>
        <w:t xml:space="preserve"> latest until </w:t>
      </w:r>
      <w:r w:rsidRPr="00DA46E0">
        <w:t>&lt;DATE</w:t>
      </w:r>
      <w:r w:rsidRPr="00DA46E0">
        <w:rPr>
          <w:sz w:val="20"/>
        </w:rPr>
        <w:t>&gt;.</w:t>
      </w:r>
    </w:p>
    <w:bookmarkEnd w:id="123"/>
    <w:p w14:paraId="39C1F90B" w14:textId="77777777" w:rsidR="00781E56" w:rsidRPr="00332D8C" w:rsidRDefault="00781E56" w:rsidP="008A1FCB">
      <w:pPr>
        <w:pStyle w:val="e1tNum"/>
      </w:pPr>
      <w:r>
        <w:t xml:space="preserve">If a defect arises during the MECHANICAL WARRANTY PERIOD, COMPANY shall notify CONTRACTOR </w:t>
      </w:r>
      <w:r w:rsidR="00B423D7">
        <w:t xml:space="preserve">of such defect </w:t>
      </w:r>
      <w:r>
        <w:t xml:space="preserve">and </w:t>
      </w:r>
      <w:r w:rsidRPr="00D9428D">
        <w:t xml:space="preserve">CONTRACTOR </w:t>
      </w:r>
      <w:r>
        <w:t xml:space="preserve">shall notify COMPANY which measures it intends to apply and the timeframe for such rectification. Unless otherwise instructed by COMPANY, </w:t>
      </w:r>
      <w:r w:rsidRPr="00D9428D">
        <w:t>CONTRACTOR shall</w:t>
      </w:r>
      <w:r>
        <w:t xml:space="preserve"> then </w:t>
      </w:r>
      <w:r w:rsidRPr="00D9428D">
        <w:t xml:space="preserve">at its own </w:t>
      </w:r>
      <w:r>
        <w:t>c</w:t>
      </w:r>
      <w:r w:rsidRPr="00D9428D">
        <w:t>ost</w:t>
      </w:r>
      <w:r>
        <w:t xml:space="preserve"> </w:t>
      </w:r>
      <w:r w:rsidRPr="00D9428D">
        <w:t xml:space="preserve">remedy such defect within </w:t>
      </w:r>
      <w:r>
        <w:t>the period</w:t>
      </w:r>
      <w:r w:rsidR="00B423D7">
        <w:t xml:space="preserve"> instructed by COMPANY</w:t>
      </w:r>
      <w:r>
        <w:t>.</w:t>
      </w:r>
    </w:p>
    <w:p w14:paraId="617BE2B3" w14:textId="77777777" w:rsidR="00781E56" w:rsidRPr="007332E7" w:rsidRDefault="00781E56" w:rsidP="008A1FCB">
      <w:pPr>
        <w:pStyle w:val="e1tNum"/>
        <w:rPr>
          <w:szCs w:val="22"/>
        </w:rPr>
      </w:pPr>
      <w:bookmarkStart w:id="124" w:name="_Ref302399152"/>
      <w:bookmarkStart w:id="125" w:name="_Ref124217905"/>
      <w:r w:rsidRPr="007332E7">
        <w:rPr>
          <w:szCs w:val="22"/>
        </w:rPr>
        <w:lastRenderedPageBreak/>
        <w:t xml:space="preserve">COMPANY shall be entitled to rectify </w:t>
      </w:r>
      <w:r>
        <w:rPr>
          <w:szCs w:val="22"/>
        </w:rPr>
        <w:t>a</w:t>
      </w:r>
      <w:r w:rsidRPr="007332E7">
        <w:rPr>
          <w:szCs w:val="22"/>
        </w:rPr>
        <w:t xml:space="preserve"> defect </w:t>
      </w:r>
      <w:r>
        <w:rPr>
          <w:szCs w:val="22"/>
        </w:rPr>
        <w:t xml:space="preserve">or to have a defect rectified </w:t>
      </w:r>
      <w:r w:rsidRPr="007332E7">
        <w:rPr>
          <w:szCs w:val="22"/>
        </w:rPr>
        <w:t>by a THIRD</w:t>
      </w:r>
      <w:r>
        <w:rPr>
          <w:szCs w:val="22"/>
        </w:rPr>
        <w:t>-</w:t>
      </w:r>
      <w:r w:rsidRPr="007332E7">
        <w:rPr>
          <w:szCs w:val="22"/>
        </w:rPr>
        <w:t>PARTY</w:t>
      </w:r>
      <w:bookmarkEnd w:id="124"/>
      <w:r>
        <w:rPr>
          <w:szCs w:val="22"/>
        </w:rPr>
        <w:t>, in case:</w:t>
      </w:r>
    </w:p>
    <w:p w14:paraId="68B4E6B5" w14:textId="77777777" w:rsidR="00781E56" w:rsidRPr="00E80201" w:rsidRDefault="00781E56" w:rsidP="00B93C61">
      <w:pPr>
        <w:pStyle w:val="e1tNum111"/>
      </w:pPr>
      <w:r w:rsidRPr="00E80201">
        <w:t>CONTRACTOR is not willing to or able to rectify the defect, or</w:t>
      </w:r>
    </w:p>
    <w:p w14:paraId="7F03AD5A" w14:textId="77777777" w:rsidR="00781E56" w:rsidRPr="00E80201" w:rsidRDefault="00781E56" w:rsidP="00B93C61">
      <w:pPr>
        <w:pStyle w:val="e1tNum111"/>
      </w:pPr>
      <w:r w:rsidRPr="00E80201">
        <w:t xml:space="preserve">CONTRACTOR failed to remedy </w:t>
      </w:r>
      <w:r>
        <w:t xml:space="preserve">the </w:t>
      </w:r>
      <w:r w:rsidRPr="00E80201">
        <w:t xml:space="preserve">defect within the </w:t>
      </w:r>
      <w:r w:rsidR="00230CFF">
        <w:t xml:space="preserve">instructed </w:t>
      </w:r>
      <w:proofErr w:type="gramStart"/>
      <w:r w:rsidRPr="00E80201">
        <w:t>time period</w:t>
      </w:r>
      <w:proofErr w:type="gramEnd"/>
      <w:r w:rsidRPr="00E80201">
        <w:t xml:space="preserve"> under </w:t>
      </w:r>
      <w:r w:rsidRPr="009C1518">
        <w:t>art. 25.3</w:t>
      </w:r>
      <w:r w:rsidRPr="00E80201">
        <w:t>, or</w:t>
      </w:r>
    </w:p>
    <w:p w14:paraId="4B1E62B6" w14:textId="77777777" w:rsidR="00781E56" w:rsidRPr="00E80201" w:rsidRDefault="00781E56" w:rsidP="00B93C61">
      <w:pPr>
        <w:pStyle w:val="e1tNum111"/>
      </w:pPr>
      <w:r w:rsidRPr="00E80201">
        <w:t>the operational safety of the PLANT is at risk, or</w:t>
      </w:r>
    </w:p>
    <w:p w14:paraId="67BDB442" w14:textId="77777777" w:rsidR="00781E56" w:rsidRPr="00E80201" w:rsidRDefault="00781E56" w:rsidP="00B93C61">
      <w:pPr>
        <w:pStyle w:val="e1tNum111"/>
      </w:pPr>
      <w:r>
        <w:t xml:space="preserve">a </w:t>
      </w:r>
      <w:r w:rsidRPr="00E80201">
        <w:t>substantial damage would otherwise occur.</w:t>
      </w:r>
    </w:p>
    <w:p w14:paraId="73B94780" w14:textId="77777777" w:rsidR="00781E56" w:rsidRPr="00812C51" w:rsidRDefault="00781E56" w:rsidP="008A1FCB">
      <w:pPr>
        <w:pStyle w:val="e1tNum"/>
      </w:pPr>
      <w:r w:rsidRPr="00FB6DE8">
        <w:t xml:space="preserve">In any of the cases mentioned in </w:t>
      </w:r>
      <w:r w:rsidRPr="009C1518">
        <w:t>art. 25.4</w:t>
      </w:r>
      <w:r w:rsidRPr="00FB6DE8">
        <w:t xml:space="preserve">, </w:t>
      </w:r>
      <w:bookmarkEnd w:id="125"/>
      <w:r w:rsidRPr="00812C51">
        <w:t>CONTRACTOR shall pay to COMPANY all cost incurred to COMPANY in relation to the rectification.</w:t>
      </w:r>
    </w:p>
    <w:p w14:paraId="25F8FF8C" w14:textId="77777777" w:rsidR="00781E56" w:rsidRDefault="00781E56" w:rsidP="008A1FCB">
      <w:pPr>
        <w:pStyle w:val="e1tNum"/>
      </w:pPr>
      <w:r w:rsidRPr="007332E7">
        <w:t xml:space="preserve">If, </w:t>
      </w:r>
      <w:proofErr w:type="gramStart"/>
      <w:r w:rsidRPr="007332E7">
        <w:t>in spite of</w:t>
      </w:r>
      <w:proofErr w:type="gramEnd"/>
      <w:r w:rsidRPr="007332E7">
        <w:t xml:space="preserve"> repeated repairs, the same type of defect continues to re-occur or if other parts of the WORK are likely to be also affected by the defect, then CONTRACTOR shall at its cost remedy the underlying cause of the defect, including defects in the said other parts, </w:t>
      </w:r>
      <w:r>
        <w:t xml:space="preserve">at its own cost and </w:t>
      </w:r>
      <w:r w:rsidRPr="007332E7">
        <w:t>by suitable means</w:t>
      </w:r>
      <w:r>
        <w:t xml:space="preserve"> to be agreed with COMPANY.</w:t>
      </w:r>
    </w:p>
    <w:p w14:paraId="5C70760C" w14:textId="77777777" w:rsidR="00781E56" w:rsidRPr="00C554BC" w:rsidRDefault="00781E56" w:rsidP="008A1FCB">
      <w:pPr>
        <w:pStyle w:val="PART"/>
      </w:pPr>
      <w:bookmarkStart w:id="126" w:name="_Toc302656975"/>
      <w:bookmarkStart w:id="127" w:name="_Toc20218305"/>
      <w:bookmarkStart w:id="128" w:name="_Toc40447884"/>
      <w:r w:rsidRPr="00C554BC">
        <w:t>TERMINATION</w:t>
      </w:r>
      <w:bookmarkEnd w:id="126"/>
      <w:bookmarkEnd w:id="127"/>
      <w:bookmarkEnd w:id="128"/>
    </w:p>
    <w:p w14:paraId="616DA28B" w14:textId="77777777" w:rsidR="00781E56" w:rsidRDefault="00781E56" w:rsidP="008A1FCB">
      <w:pPr>
        <w:pStyle w:val="Heading1"/>
      </w:pPr>
      <w:bookmarkStart w:id="129" w:name="_Toc20218306"/>
      <w:bookmarkStart w:id="130" w:name="_Toc40447885"/>
      <w:bookmarkStart w:id="131" w:name="_Ref124217746"/>
      <w:bookmarkStart w:id="132" w:name="_Ref124221909"/>
      <w:bookmarkStart w:id="133" w:name="_Toc302657671"/>
      <w:r>
        <w:t>T</w:t>
      </w:r>
      <w:r w:rsidR="008A1FCB">
        <w:t xml:space="preserve">ermination </w:t>
      </w:r>
      <w:r w:rsidR="00FB4FD4">
        <w:t>for</w:t>
      </w:r>
      <w:r w:rsidR="008A1FCB">
        <w:t xml:space="preserve"> Cause</w:t>
      </w:r>
      <w:bookmarkEnd w:id="129"/>
      <w:bookmarkEnd w:id="130"/>
    </w:p>
    <w:p w14:paraId="460195D2" w14:textId="77777777" w:rsidR="00781E56" w:rsidRPr="00A644F4" w:rsidRDefault="00781E56" w:rsidP="008A1FCB">
      <w:pPr>
        <w:pStyle w:val="e1tNum"/>
      </w:pPr>
      <w:r w:rsidRPr="00A644F4">
        <w:t>COMPANY shall be entitled to terminate the CONTRACT with immediate effect by notifying CONTRACTOR when:</w:t>
      </w:r>
    </w:p>
    <w:p w14:paraId="45DD85A3" w14:textId="77777777" w:rsidR="00781E56" w:rsidRPr="0067426E" w:rsidRDefault="00781E56" w:rsidP="00B93C61">
      <w:pPr>
        <w:pStyle w:val="e1tNum111"/>
      </w:pPr>
      <w:r w:rsidRPr="0067426E">
        <w:t xml:space="preserve">COMPANY has become entitled to be paid maximum </w:t>
      </w:r>
      <w:r>
        <w:t xml:space="preserve">LIQUIDATED DAMAGES </w:t>
      </w:r>
      <w:r w:rsidRPr="0067426E">
        <w:t xml:space="preserve">in accordance with </w:t>
      </w:r>
      <w:r w:rsidRPr="009C1518">
        <w:t>art. 12.2</w:t>
      </w:r>
      <w:r w:rsidRPr="00886CB4">
        <w:t>, or</w:t>
      </w:r>
    </w:p>
    <w:p w14:paraId="5E5C8AB7" w14:textId="77777777" w:rsidR="00781E56" w:rsidRPr="00744966" w:rsidRDefault="00781E56" w:rsidP="00B93C61">
      <w:pPr>
        <w:pStyle w:val="e1tNum111"/>
      </w:pPr>
      <w:r w:rsidRPr="00744966">
        <w:t>CONTRACTOR is in material breach of the CONTRACT and has not eliminated such breach within an adequate time as requested by COMPANY or has conclusively refused to eliminate such breach after being notified of it or of such elimination is not reasonably acceptable to COMPANY, or</w:t>
      </w:r>
    </w:p>
    <w:p w14:paraId="1F4279C8" w14:textId="77777777" w:rsidR="00781E56" w:rsidRPr="00744966" w:rsidRDefault="00781E56" w:rsidP="00B93C61">
      <w:pPr>
        <w:pStyle w:val="e1tNum111"/>
      </w:pPr>
      <w:r w:rsidRPr="00744966">
        <w:t>CONTRACTOR becomes insolvent or cannot fulfil its payment obligation any longer, or</w:t>
      </w:r>
    </w:p>
    <w:p w14:paraId="5446A554" w14:textId="77777777" w:rsidR="00781E56" w:rsidRPr="001C17CA" w:rsidRDefault="00781E56" w:rsidP="00B93C61">
      <w:pPr>
        <w:pStyle w:val="e1tNum111"/>
      </w:pPr>
      <w:r w:rsidRPr="00744966">
        <w:t>CONTRACTOR become</w:t>
      </w:r>
      <w:r>
        <w:t xml:space="preserve"> as DENIED PARTY, or</w:t>
      </w:r>
    </w:p>
    <w:p w14:paraId="35415FC8" w14:textId="77777777" w:rsidR="00781E56" w:rsidRPr="001C17CA" w:rsidRDefault="00781E56" w:rsidP="00B93C61">
      <w:pPr>
        <w:pStyle w:val="e1tNum111"/>
      </w:pPr>
      <w:r w:rsidRPr="001C17CA">
        <w:t>COMPANY has repeatedly informed CONTRACTOR in writing that employee(s) belonging to CONTRACTOR GROUP has (have) violated COMPANY'S safety regulations on SITE and CONTRACTOR does not take reasonable steps to prevent further violation of these regulations</w:t>
      </w:r>
      <w:r>
        <w:t>.</w:t>
      </w:r>
    </w:p>
    <w:p w14:paraId="28045473" w14:textId="77777777" w:rsidR="00781E56" w:rsidRPr="00880D4D" w:rsidRDefault="00781E56" w:rsidP="008A1FCB">
      <w:pPr>
        <w:pStyle w:val="e1tNum"/>
      </w:pPr>
      <w:bookmarkStart w:id="134" w:name="_Ref124218834"/>
      <w:bookmarkStart w:id="135" w:name="_Hlk10555045"/>
      <w:r w:rsidRPr="00380E84">
        <w:lastRenderedPageBreak/>
        <w:t xml:space="preserve">Upon termination of the CONTRACT, COMPANY is entitled to take over from CONTRACTOR the WORK and COMPANY PROVIDED ITEMS. </w:t>
      </w:r>
      <w:r>
        <w:t xml:space="preserve">CONTRACTOR shall </w:t>
      </w:r>
      <w:r w:rsidRPr="00880D4D">
        <w:t>upon notice by COMPANY assign all SUBCONTRACTS to COMPANY as requested. A DELIVERY PROTOCOL shall be concluded.</w:t>
      </w:r>
      <w:bookmarkEnd w:id="134"/>
    </w:p>
    <w:p w14:paraId="49287C9E" w14:textId="77777777" w:rsidR="00C96A25" w:rsidRDefault="00781E56" w:rsidP="00C96A25">
      <w:pPr>
        <w:pStyle w:val="e1tNum"/>
      </w:pPr>
      <w:r w:rsidRPr="00BF0629">
        <w:t>CONTRACTOR is entitled to be paid for the WORK performed until the date of termination</w:t>
      </w:r>
      <w:r>
        <w:t>. COMPANY shall be entitled to set-off all claims accrued prior to the date of termination.</w:t>
      </w:r>
    </w:p>
    <w:p w14:paraId="3141A61F" w14:textId="09793F19" w:rsidR="00C96A25" w:rsidRPr="0002061F" w:rsidRDefault="00C96A25" w:rsidP="00C96A25">
      <w:pPr>
        <w:pStyle w:val="e1tNum"/>
      </w:pPr>
      <w:r w:rsidRPr="0002061F">
        <w:t xml:space="preserve">COMPANY is entitled to take over any equipment and material ordered by CONTRACTOR </w:t>
      </w:r>
      <w:proofErr w:type="gramStart"/>
      <w:r w:rsidRPr="0002061F">
        <w:t>whether or not</w:t>
      </w:r>
      <w:proofErr w:type="gramEnd"/>
      <w:r w:rsidRPr="0002061F">
        <w:t xml:space="preserve"> already delivered. CONTRACTOR is then entitled for payment of the related material rate as per the BILL OF QUANTITY, if not already paid under </w:t>
      </w:r>
      <w:r w:rsidRPr="00B77F95">
        <w:t>art. 26.3</w:t>
      </w:r>
      <w:r w:rsidRPr="0002061F">
        <w:t>.</w:t>
      </w:r>
    </w:p>
    <w:p w14:paraId="3E8EBC3E" w14:textId="77777777" w:rsidR="00781E56" w:rsidRPr="00A04647" w:rsidRDefault="00781E56" w:rsidP="008A1FCB">
      <w:pPr>
        <w:pStyle w:val="Heading1"/>
      </w:pPr>
      <w:bookmarkStart w:id="136" w:name="_Toc20218307"/>
      <w:bookmarkStart w:id="137" w:name="_Toc40447886"/>
      <w:bookmarkEnd w:id="135"/>
      <w:r>
        <w:t>T</w:t>
      </w:r>
      <w:r w:rsidR="008A1FCB">
        <w:t xml:space="preserve">ermination </w:t>
      </w:r>
      <w:r w:rsidR="00FB4FD4">
        <w:t>for</w:t>
      </w:r>
      <w:r w:rsidR="008A1FCB">
        <w:t xml:space="preserve"> Convenience</w:t>
      </w:r>
      <w:bookmarkEnd w:id="136"/>
      <w:bookmarkEnd w:id="137"/>
    </w:p>
    <w:p w14:paraId="04D86D38" w14:textId="77777777" w:rsidR="00781E56" w:rsidRPr="00B13FD9" w:rsidRDefault="00781E56" w:rsidP="008A1FCB">
      <w:pPr>
        <w:pStyle w:val="e1tNum"/>
      </w:pPr>
      <w:r w:rsidRPr="00B13FD9">
        <w:t xml:space="preserve">COMPANY may at any time by notice to CONTRACTOR </w:t>
      </w:r>
      <w:r>
        <w:t>terminate</w:t>
      </w:r>
      <w:r w:rsidRPr="00B13FD9">
        <w:t xml:space="preserve"> the CONTRACT for convenience.</w:t>
      </w:r>
    </w:p>
    <w:p w14:paraId="7DE2B6E3" w14:textId="77777777" w:rsidR="00781E56" w:rsidRPr="00F56D96" w:rsidRDefault="00781E56" w:rsidP="008A1FCB">
      <w:pPr>
        <w:pStyle w:val="e1tNum"/>
      </w:pPr>
      <w:bookmarkStart w:id="138" w:name="_Ref124157813"/>
      <w:r w:rsidRPr="00A04647">
        <w:t xml:space="preserve">Following such </w:t>
      </w:r>
      <w:r w:rsidRPr="00F56D96">
        <w:t>termination, COMPANY shall pay:</w:t>
      </w:r>
      <w:bookmarkEnd w:id="138"/>
    </w:p>
    <w:p w14:paraId="7D8F0F7B" w14:textId="77777777" w:rsidR="00781E56" w:rsidRPr="00F56D96" w:rsidRDefault="00781E56" w:rsidP="00B93C61">
      <w:pPr>
        <w:pStyle w:val="e1tNum111"/>
      </w:pPr>
      <w:bookmarkStart w:id="139" w:name="_Ref124157815"/>
      <w:r w:rsidRPr="00F56D96">
        <w:t>the unpaid balance due to CONTRACTOR for that part of the WORK already performed, and</w:t>
      </w:r>
      <w:bookmarkEnd w:id="139"/>
    </w:p>
    <w:p w14:paraId="7451ECF9" w14:textId="77777777" w:rsidR="00781E56" w:rsidRDefault="00781E56" w:rsidP="00B93C61">
      <w:pPr>
        <w:pStyle w:val="e1tNum111"/>
      </w:pPr>
      <w:r w:rsidRPr="00A04647">
        <w:t xml:space="preserve">all costs </w:t>
      </w:r>
      <w:r w:rsidRPr="00F56D96">
        <w:t>incurred by CONTRACTOR in</w:t>
      </w:r>
      <w:r w:rsidRPr="00A04647">
        <w:t xml:space="preserve"> connection with </w:t>
      </w:r>
      <w:r>
        <w:t>purchases ordered by CONTRACTOR p</w:t>
      </w:r>
      <w:r w:rsidRPr="00A04647">
        <w:t xml:space="preserve">rior to receipt of the notice of </w:t>
      </w:r>
      <w:r>
        <w:t xml:space="preserve">termination and </w:t>
      </w:r>
      <w:r w:rsidRPr="00A04647">
        <w:t xml:space="preserve">provided that such costs are not covered by </w:t>
      </w:r>
      <w:r w:rsidRPr="00345B3C">
        <w:t xml:space="preserve">payment under </w:t>
      </w:r>
      <w:r w:rsidRPr="009C1518">
        <w:t>art. 27.2</w:t>
      </w:r>
      <w:r w:rsidR="00B93C61">
        <w:t>.1</w:t>
      </w:r>
      <w:r w:rsidRPr="009C1518">
        <w:t>,</w:t>
      </w:r>
      <w:r>
        <w:t xml:space="preserve"> </w:t>
      </w:r>
      <w:r w:rsidRPr="00345B3C">
        <w:t>and</w:t>
      </w:r>
    </w:p>
    <w:p w14:paraId="05FD0013" w14:textId="77777777" w:rsidR="00781E56" w:rsidRDefault="00781E56" w:rsidP="00B93C61">
      <w:pPr>
        <w:pStyle w:val="e1tNum111"/>
      </w:pPr>
      <w:r w:rsidRPr="00A04647">
        <w:t xml:space="preserve">all </w:t>
      </w:r>
      <w:r>
        <w:t>reasonable and documented cost i</w:t>
      </w:r>
      <w:r w:rsidRPr="00A04647">
        <w:t xml:space="preserve">ncurred </w:t>
      </w:r>
      <w:r w:rsidRPr="00B13FD9">
        <w:t>by CONTRACTOR in</w:t>
      </w:r>
      <w:r w:rsidRPr="00A04647">
        <w:t xml:space="preserve"> connection with the </w:t>
      </w:r>
      <w:r>
        <w:t>termination as requested by the COMPANY</w:t>
      </w:r>
      <w:r w:rsidRPr="00A04647">
        <w:t>, and</w:t>
      </w:r>
    </w:p>
    <w:p w14:paraId="55F896DE" w14:textId="77777777" w:rsidR="00781E56" w:rsidRDefault="00781E56" w:rsidP="00B93C61">
      <w:pPr>
        <w:pStyle w:val="e1tNum111"/>
      </w:pPr>
      <w:r w:rsidRPr="00680285">
        <w:t>2% (two per cent) as</w:t>
      </w:r>
      <w:r w:rsidRPr="00A04647">
        <w:t xml:space="preserve"> </w:t>
      </w:r>
      <w:r>
        <w:t>termination</w:t>
      </w:r>
      <w:r w:rsidRPr="00A04647">
        <w:t xml:space="preserve"> fee </w:t>
      </w:r>
      <w:r>
        <w:t xml:space="preserve">of the value </w:t>
      </w:r>
      <w:r w:rsidRPr="00A04647">
        <w:t xml:space="preserve">of the </w:t>
      </w:r>
      <w:r>
        <w:t>WORK</w:t>
      </w:r>
      <w:r w:rsidRPr="00A04647">
        <w:t xml:space="preserve"> </w:t>
      </w:r>
      <w:r>
        <w:t>not to be performed due to the termination.</w:t>
      </w:r>
    </w:p>
    <w:p w14:paraId="3CC0A4CE" w14:textId="77777777" w:rsidR="00781E56" w:rsidRPr="00380E84" w:rsidRDefault="00781E56" w:rsidP="00BF00DE">
      <w:pPr>
        <w:pStyle w:val="e1tNum"/>
      </w:pPr>
      <w:r w:rsidRPr="007454EB">
        <w:t>Upon termination of the CONTRACT, COMPANY is entitled to take over from</w:t>
      </w:r>
      <w:r w:rsidRPr="00380E84">
        <w:t xml:space="preserve"> CONTRACTOR the WORK and COMPANY PROVIDED ITEMS. A DELIVERY PROTOCOL shall be concluded</w:t>
      </w:r>
      <w:r>
        <w:t>.</w:t>
      </w:r>
      <w:bookmarkStart w:id="140" w:name="_Hlk13560446"/>
    </w:p>
    <w:bookmarkEnd w:id="140"/>
    <w:p w14:paraId="457F4ABA" w14:textId="77777777" w:rsidR="00781E56" w:rsidRPr="00483076" w:rsidRDefault="00781E56" w:rsidP="00BF00DE">
      <w:pPr>
        <w:pStyle w:val="e1tNum"/>
      </w:pPr>
      <w:r>
        <w:t>COMPANY shall be entitled to set-off all claims accrued prior to the date of termination.</w:t>
      </w:r>
    </w:p>
    <w:p w14:paraId="3F629DE2" w14:textId="77777777" w:rsidR="00781E56" w:rsidRPr="00C554BC" w:rsidRDefault="00781E56" w:rsidP="008A1FCB">
      <w:pPr>
        <w:pStyle w:val="PART"/>
      </w:pPr>
      <w:bookmarkStart w:id="141" w:name="_Ref302395045"/>
      <w:bookmarkStart w:id="142" w:name="_Toc302656977"/>
      <w:bookmarkStart w:id="143" w:name="_Toc20218308"/>
      <w:bookmarkStart w:id="144" w:name="_Toc40447887"/>
      <w:r w:rsidRPr="00C554BC">
        <w:lastRenderedPageBreak/>
        <w:t>LIABILITY AND INSURANCE</w:t>
      </w:r>
      <w:bookmarkEnd w:id="141"/>
      <w:bookmarkEnd w:id="142"/>
      <w:bookmarkEnd w:id="143"/>
      <w:bookmarkEnd w:id="144"/>
    </w:p>
    <w:p w14:paraId="454FB88C" w14:textId="77777777" w:rsidR="00781E56" w:rsidRPr="005F1F32" w:rsidRDefault="00781E56" w:rsidP="005F1F32">
      <w:pPr>
        <w:pStyle w:val="Heading1"/>
      </w:pPr>
      <w:bookmarkStart w:id="145" w:name="_Toc20218309"/>
      <w:bookmarkStart w:id="146" w:name="_Toc40447888"/>
      <w:r w:rsidRPr="005F1F32">
        <w:t>C</w:t>
      </w:r>
      <w:r w:rsidR="001E5B67" w:rsidRPr="005F1F32">
        <w:t xml:space="preserve">ontractor’s Liability </w:t>
      </w:r>
      <w:r w:rsidR="00606C4E">
        <w:t>a</w:t>
      </w:r>
      <w:r w:rsidR="001E5B67" w:rsidRPr="005F1F32">
        <w:t xml:space="preserve">nd </w:t>
      </w:r>
      <w:r w:rsidR="00D04A32">
        <w:t>I</w:t>
      </w:r>
      <w:r w:rsidR="001E5B67" w:rsidRPr="005F1F32">
        <w:t>ndemnities</w:t>
      </w:r>
      <w:bookmarkEnd w:id="145"/>
      <w:bookmarkEnd w:id="146"/>
    </w:p>
    <w:p w14:paraId="1E67BDB6" w14:textId="77777777" w:rsidR="00781E56" w:rsidRDefault="00781E56" w:rsidP="008A1FCB">
      <w:pPr>
        <w:pStyle w:val="e1tNum"/>
      </w:pPr>
      <w:r>
        <w:t>CONTRACTOR shall</w:t>
      </w:r>
    </w:p>
    <w:p w14:paraId="0CE5A358" w14:textId="77777777" w:rsidR="00781E56" w:rsidRDefault="00781E56" w:rsidP="00B93C61">
      <w:pPr>
        <w:pStyle w:val="e1tNum111"/>
      </w:pPr>
      <w:r>
        <w:t>be liable to COMPANY GROUP for all LOSSES whatsoever which COMPANY GROUP may suffer, pay, incur; and, in addition</w:t>
      </w:r>
    </w:p>
    <w:p w14:paraId="60B83198" w14:textId="77777777" w:rsidR="00E41BA7" w:rsidRDefault="00781E56" w:rsidP="00B93C61">
      <w:pPr>
        <w:pStyle w:val="e1tNum111"/>
      </w:pPr>
      <w:r>
        <w:t xml:space="preserve">indemnify </w:t>
      </w:r>
      <w:r w:rsidR="00E41BA7">
        <w:t xml:space="preserve">and hold harmless </w:t>
      </w:r>
      <w:r>
        <w:t xml:space="preserve">COMPANY GROUP against all LOSSES whatsoever which COMPANY GROUP may suffer, sustain, </w:t>
      </w:r>
      <w:proofErr w:type="gramStart"/>
      <w:r>
        <w:t>pay</w:t>
      </w:r>
      <w:proofErr w:type="gramEnd"/>
      <w:r>
        <w:t xml:space="preserve"> or incur</w:t>
      </w:r>
    </w:p>
    <w:p w14:paraId="15539121" w14:textId="77777777" w:rsidR="00781E56" w:rsidRDefault="00781E56" w:rsidP="00E41BA7">
      <w:pPr>
        <w:pStyle w:val="e1tAlphaNum"/>
        <w:numPr>
          <w:ilvl w:val="0"/>
          <w:numId w:val="0"/>
        </w:numPr>
        <w:ind w:left="1134"/>
      </w:pPr>
      <w:r>
        <w:t>that are in any way directly or indirectly attributable to acts or omissions of CONTRACTOR GROUP arising out of or incidental to the performance or non-performance of the CONTRACT or the WORK.</w:t>
      </w:r>
    </w:p>
    <w:p w14:paraId="41F34A99" w14:textId="77777777" w:rsidR="00781E56" w:rsidRDefault="00781E56" w:rsidP="008A1FCB">
      <w:pPr>
        <w:pStyle w:val="e1tNum"/>
      </w:pPr>
      <w:r>
        <w:t>CONTRACTOR shall</w:t>
      </w:r>
    </w:p>
    <w:p w14:paraId="2D819E7C" w14:textId="77777777" w:rsidR="00781E56" w:rsidRDefault="00781E56" w:rsidP="00B93C61">
      <w:pPr>
        <w:pStyle w:val="e1tNum111"/>
      </w:pPr>
      <w:r>
        <w:t xml:space="preserve">be liable to COMPANY GROUP for all LOSSES whatsoever which COMPANY GROUP may suffer, </w:t>
      </w:r>
      <w:proofErr w:type="gramStart"/>
      <w:r>
        <w:t>pay</w:t>
      </w:r>
      <w:proofErr w:type="gramEnd"/>
      <w:r>
        <w:t xml:space="preserve"> or incur; and, in addition</w:t>
      </w:r>
    </w:p>
    <w:p w14:paraId="60A9B8C9" w14:textId="77777777" w:rsidR="00E41BA7" w:rsidRDefault="00781E56" w:rsidP="00B93C61">
      <w:pPr>
        <w:pStyle w:val="e1tNum111"/>
      </w:pPr>
      <w:r>
        <w:t xml:space="preserve">indemnify and hold harmless COMPANY GROUP against all LOSSES whatsoever which COMPANY GROUP may suffer, sustain, </w:t>
      </w:r>
      <w:proofErr w:type="gramStart"/>
      <w:r>
        <w:t>pay</w:t>
      </w:r>
      <w:proofErr w:type="gramEnd"/>
      <w:r>
        <w:t xml:space="preserve"> or incur</w:t>
      </w:r>
    </w:p>
    <w:p w14:paraId="6A22EAA2" w14:textId="77777777" w:rsidR="00781E56" w:rsidRPr="00391D44" w:rsidRDefault="00781E56" w:rsidP="00E41BA7">
      <w:pPr>
        <w:pStyle w:val="e1tAlphaNum"/>
        <w:numPr>
          <w:ilvl w:val="0"/>
          <w:numId w:val="0"/>
        </w:numPr>
        <w:ind w:left="1134"/>
      </w:pPr>
      <w:r>
        <w:t xml:space="preserve">arising out of claims, demands and / or cause of action asserted by a THIRD-PARTY </w:t>
      </w:r>
      <w:proofErr w:type="gramStart"/>
      <w:r>
        <w:t>as a result of</w:t>
      </w:r>
      <w:proofErr w:type="gramEnd"/>
      <w:r>
        <w:t xml:space="preserve"> acts, omissions, errors, negligence or fault of CONTRACTOR GROUP.</w:t>
      </w:r>
    </w:p>
    <w:p w14:paraId="58902D1B" w14:textId="77777777" w:rsidR="005F1F32" w:rsidRPr="005F1F32" w:rsidRDefault="005F1F32" w:rsidP="005F1F32">
      <w:pPr>
        <w:pStyle w:val="Heading1"/>
      </w:pPr>
      <w:bookmarkStart w:id="147" w:name="_Toc302657674"/>
      <w:bookmarkStart w:id="148" w:name="_Toc20218310"/>
      <w:bookmarkStart w:id="149" w:name="_Toc40447889"/>
      <w:bookmarkStart w:id="150" w:name="_Hlk525554222"/>
      <w:bookmarkEnd w:id="131"/>
      <w:bookmarkEnd w:id="132"/>
      <w:bookmarkEnd w:id="133"/>
      <w:r w:rsidRPr="005F1F32">
        <w:t>L</w:t>
      </w:r>
      <w:r>
        <w:t xml:space="preserve">imitation </w:t>
      </w:r>
      <w:r w:rsidR="00FB4FD4">
        <w:t>of</w:t>
      </w:r>
      <w:r>
        <w:t xml:space="preserve"> Liability</w:t>
      </w:r>
      <w:bookmarkEnd w:id="147"/>
      <w:bookmarkEnd w:id="148"/>
      <w:bookmarkEnd w:id="149"/>
    </w:p>
    <w:p w14:paraId="2E1F3FFF" w14:textId="77777777" w:rsidR="005F1F32" w:rsidRDefault="005F1F32" w:rsidP="005F1F32">
      <w:pPr>
        <w:pStyle w:val="e1tNum"/>
      </w:pPr>
      <w:r>
        <w:t xml:space="preserve">Subject to </w:t>
      </w:r>
      <w:r w:rsidRPr="009C1518">
        <w:t>art. 29.2</w:t>
      </w:r>
      <w:r>
        <w:t xml:space="preserve">, </w:t>
      </w:r>
      <w:r w:rsidRPr="002F2C6A">
        <w:t>CONTRACTOR’S</w:t>
      </w:r>
      <w:r>
        <w:t xml:space="preserve"> total liability under the </w:t>
      </w:r>
      <w:r w:rsidRPr="002F2C6A">
        <w:t>CONT</w:t>
      </w:r>
      <w:r>
        <w:t>R</w:t>
      </w:r>
      <w:r w:rsidRPr="002F2C6A">
        <w:t>ACT</w:t>
      </w:r>
      <w:r>
        <w:t xml:space="preserve"> shall not exceed the </w:t>
      </w:r>
      <w:r w:rsidRPr="002F2C6A">
        <w:t>CONTRACT SUM</w:t>
      </w:r>
      <w:r>
        <w:t>.</w:t>
      </w:r>
    </w:p>
    <w:p w14:paraId="7FE6F5A5" w14:textId="77777777" w:rsidR="005F1F32" w:rsidRDefault="005F1F32" w:rsidP="005F1F32">
      <w:pPr>
        <w:pStyle w:val="e1tNum"/>
      </w:pPr>
      <w:r w:rsidRPr="003834D1">
        <w:t xml:space="preserve">COMPANY and CONTRACTOR agree that the above limitation of CONTRACTOR’S liability </w:t>
      </w:r>
      <w:r>
        <w:t>shall not apply in case of:</w:t>
      </w:r>
    </w:p>
    <w:p w14:paraId="5A6ABD3E" w14:textId="77777777" w:rsidR="005F1F32" w:rsidRPr="00275EA0" w:rsidRDefault="005F1F32" w:rsidP="00B93C61">
      <w:pPr>
        <w:pStyle w:val="e1tNum111"/>
      </w:pPr>
      <w:r w:rsidRPr="00275EA0">
        <w:t xml:space="preserve"> gross negligence or wilful misconduct of CONTRACTO</w:t>
      </w:r>
      <w:r>
        <w:t>R</w:t>
      </w:r>
      <w:r w:rsidRPr="00275EA0">
        <w:t>, and / or</w:t>
      </w:r>
    </w:p>
    <w:p w14:paraId="4BEAC891" w14:textId="77777777" w:rsidR="005F1F32" w:rsidRPr="00A62CFE" w:rsidRDefault="005F1F32" w:rsidP="00B93C61">
      <w:pPr>
        <w:pStyle w:val="e1tNum111"/>
      </w:pPr>
      <w:r w:rsidRPr="00A62CFE">
        <w:t xml:space="preserve">THIRD-PARTY claims, demands, and courses </w:t>
      </w:r>
      <w:r w:rsidRPr="00382F23">
        <w:t xml:space="preserve">of action as per </w:t>
      </w:r>
      <w:r w:rsidRPr="009C1518">
        <w:t>art. 28.2</w:t>
      </w:r>
      <w:r w:rsidRPr="00382F23">
        <w:t>,</w:t>
      </w:r>
      <w:r w:rsidRPr="00A62CFE">
        <w:t xml:space="preserve"> and / or</w:t>
      </w:r>
    </w:p>
    <w:p w14:paraId="091D42BD" w14:textId="77777777" w:rsidR="005F1F32" w:rsidRDefault="005F1F32" w:rsidP="00B93C61">
      <w:pPr>
        <w:pStyle w:val="e1tNum111"/>
      </w:pPr>
      <w:r>
        <w:t xml:space="preserve">the cost for any </w:t>
      </w:r>
      <w:r w:rsidRPr="005C5EC5">
        <w:t xml:space="preserve">defect rectification as per </w:t>
      </w:r>
      <w:r w:rsidRPr="009C1518">
        <w:t>art. 25</w:t>
      </w:r>
      <w:r w:rsidRPr="005C5EC5">
        <w:t>, and / or</w:t>
      </w:r>
    </w:p>
    <w:p w14:paraId="4295FAE4" w14:textId="77777777" w:rsidR="005F1F32" w:rsidRDefault="005F1F32" w:rsidP="00B93C61">
      <w:pPr>
        <w:pStyle w:val="e1tNum111"/>
      </w:pPr>
      <w:r>
        <w:t xml:space="preserve">the cost of any penalties, fines, or other levies imposed on COMPANY by governmental authorities for actual or perceived </w:t>
      </w:r>
      <w:r w:rsidRPr="004B2A28">
        <w:t>violations of LAW by</w:t>
      </w:r>
      <w:r>
        <w:t xml:space="preserve"> CONTRACTOR, and / or</w:t>
      </w:r>
    </w:p>
    <w:p w14:paraId="0EC6D971" w14:textId="77777777" w:rsidR="005F1F32" w:rsidRPr="008D467A" w:rsidRDefault="005F1F32" w:rsidP="00B93C61">
      <w:pPr>
        <w:pStyle w:val="e1tNum111"/>
      </w:pPr>
      <w:r w:rsidRPr="00DC3904">
        <w:lastRenderedPageBreak/>
        <w:t xml:space="preserve">the cost of holding COMPANY harmless from CONTRACTOR’S infringement of patents held by </w:t>
      </w:r>
      <w:proofErr w:type="gramStart"/>
      <w:r w:rsidRPr="008D467A">
        <w:t>THIRD-PARTIES</w:t>
      </w:r>
      <w:proofErr w:type="gramEnd"/>
      <w:r w:rsidRPr="008D467A">
        <w:t>, and / or</w:t>
      </w:r>
    </w:p>
    <w:p w14:paraId="7D908B01" w14:textId="77777777" w:rsidR="005F1F32" w:rsidRPr="008D467A" w:rsidRDefault="005F1F32" w:rsidP="00B93C61">
      <w:pPr>
        <w:pStyle w:val="e1tNum111"/>
      </w:pPr>
      <w:r w:rsidRPr="008D467A">
        <w:t xml:space="preserve">any </w:t>
      </w:r>
      <w:r>
        <w:t xml:space="preserve">amount </w:t>
      </w:r>
      <w:r w:rsidRPr="008D467A">
        <w:t>recoverable under any of CONTRACTOR’S insurances, and / or</w:t>
      </w:r>
    </w:p>
    <w:p w14:paraId="2D31A617" w14:textId="77777777" w:rsidR="005F1F32" w:rsidRPr="008D467A" w:rsidRDefault="005F1F32" w:rsidP="00B93C61">
      <w:pPr>
        <w:pStyle w:val="e1tNum111"/>
      </w:pPr>
      <w:r>
        <w:t xml:space="preserve">any </w:t>
      </w:r>
      <w:r w:rsidRPr="008D467A">
        <w:t>damage</w:t>
      </w:r>
      <w:r>
        <w:t xml:space="preserve">s to property including </w:t>
      </w:r>
      <w:r w:rsidRPr="008D467A">
        <w:t xml:space="preserve">COMPANY PROVIDED ITEMS as per </w:t>
      </w:r>
      <w:r w:rsidRPr="009C1518">
        <w:t>art. 22.3</w:t>
      </w:r>
      <w:r>
        <w:t>, real or personal attributable to acts or omissions of CONTRACTOR GROUP.</w:t>
      </w:r>
    </w:p>
    <w:p w14:paraId="64BD9C97" w14:textId="77777777" w:rsidR="005F1F32" w:rsidRPr="005F1F32" w:rsidRDefault="005F1F32" w:rsidP="005F1F32">
      <w:pPr>
        <w:pStyle w:val="Heading1"/>
      </w:pPr>
      <w:bookmarkStart w:id="151" w:name="_Toc302657689"/>
      <w:bookmarkStart w:id="152" w:name="_Toc20218311"/>
      <w:bookmarkStart w:id="153" w:name="_Toc40447890"/>
      <w:r w:rsidRPr="005F1F32">
        <w:t>C</w:t>
      </w:r>
      <w:r>
        <w:t>onsequential Damages</w:t>
      </w:r>
      <w:bookmarkEnd w:id="151"/>
      <w:bookmarkEnd w:id="152"/>
      <w:bookmarkEnd w:id="153"/>
    </w:p>
    <w:p w14:paraId="592D3DB2" w14:textId="77777777" w:rsidR="005F1F32" w:rsidRPr="003A199E" w:rsidRDefault="005F1F32" w:rsidP="005F1F32">
      <w:pPr>
        <w:pStyle w:val="e1tNum"/>
      </w:pPr>
      <w:r w:rsidRPr="003A199E">
        <w:t>Neither PARTY shall be liable to the other PARTY for any consequential, special, or indirect damages, loss of anticipated profits, loss of production, loss of product, loss of revenue, loss of business opportunity and loss of contracts.</w:t>
      </w:r>
    </w:p>
    <w:p w14:paraId="37A4C4A2" w14:textId="77777777" w:rsidR="005F1F32" w:rsidRPr="00275EA0" w:rsidRDefault="005F1F32" w:rsidP="005F1F32">
      <w:pPr>
        <w:pStyle w:val="e1tNum"/>
      </w:pPr>
      <w:r w:rsidRPr="00351924">
        <w:t xml:space="preserve">The </w:t>
      </w:r>
      <w:r w:rsidRPr="000252CB">
        <w:t xml:space="preserve">exception in </w:t>
      </w:r>
      <w:r w:rsidRPr="00364B77">
        <w:t>art. 30.1</w:t>
      </w:r>
      <w:r>
        <w:t xml:space="preserve"> </w:t>
      </w:r>
      <w:r w:rsidRPr="000252CB">
        <w:t>shall</w:t>
      </w:r>
      <w:r w:rsidRPr="00351924">
        <w:t xml:space="preserve"> not apply </w:t>
      </w:r>
      <w:r w:rsidRPr="00972C58">
        <w:t>and CONTRACTOR shall be liable</w:t>
      </w:r>
      <w:r>
        <w:t xml:space="preserve"> </w:t>
      </w:r>
      <w:bookmarkStart w:id="154" w:name="_Hlk10453551"/>
      <w:r w:rsidRPr="00275EA0">
        <w:t>in case of gross negligence or wilful misconduct of CONTRACTOR</w:t>
      </w:r>
      <w:r>
        <w:t>.</w:t>
      </w:r>
    </w:p>
    <w:p w14:paraId="47185511" w14:textId="77777777" w:rsidR="005F1F32" w:rsidRPr="005F1F32" w:rsidRDefault="005F1F32" w:rsidP="005F1F32">
      <w:pPr>
        <w:pStyle w:val="Heading1"/>
      </w:pPr>
      <w:bookmarkStart w:id="155" w:name="_Toc40447891"/>
      <w:bookmarkEnd w:id="154"/>
      <w:r>
        <w:t>Insurance</w:t>
      </w:r>
      <w:bookmarkEnd w:id="155"/>
    </w:p>
    <w:p w14:paraId="0B843B54" w14:textId="77777777" w:rsidR="005F1F32" w:rsidRPr="00692BA8" w:rsidRDefault="005F1F32" w:rsidP="005F1F32">
      <w:pPr>
        <w:pStyle w:val="e1tNum"/>
      </w:pPr>
      <w:bookmarkStart w:id="156" w:name="_Hlk17466994"/>
      <w:bookmarkStart w:id="157" w:name="_Ref144862336"/>
      <w:r w:rsidRPr="00692BA8">
        <w:t xml:space="preserve">The requirements </w:t>
      </w:r>
      <w:bookmarkStart w:id="158" w:name="_Hlk19888911"/>
      <w:r w:rsidRPr="00692BA8">
        <w:t xml:space="preserve">listed in this </w:t>
      </w:r>
      <w:r w:rsidRPr="00364B77">
        <w:t>art. 31</w:t>
      </w:r>
      <w:r w:rsidRPr="00692BA8">
        <w:t xml:space="preserve"> and in EXHIBIT I </w:t>
      </w:r>
      <w:r>
        <w:t>–</w:t>
      </w:r>
      <w:r w:rsidRPr="00692BA8">
        <w:t xml:space="preserve"> INSURANCES</w:t>
      </w:r>
      <w:bookmarkEnd w:id="158"/>
      <w:r>
        <w:t xml:space="preserve">, </w:t>
      </w:r>
      <w:r w:rsidRPr="00692BA8">
        <w:t xml:space="preserve">CONTRACTOR’S </w:t>
      </w:r>
      <w:r>
        <w:t>i</w:t>
      </w:r>
      <w:r w:rsidRPr="00692BA8">
        <w:t>nsurances</w:t>
      </w:r>
      <w:r>
        <w:t xml:space="preserve">, </w:t>
      </w:r>
      <w:r w:rsidRPr="00692BA8">
        <w:t>are minimum insurance coverages required to be taken out and maintained by CONTRACTOR under this CONTRACT. By requiring such minimum coverages, COMPANY shall not be deemed or construed to have assessed the risk that might be applicable to CONTRACTOR under the CONTRACT and / or by LAW. CONTRACTOR shall assess its own risk and, if CONTRACTOR deems appropriate, maintain higher limits and / or broader coverage</w:t>
      </w:r>
      <w:bookmarkEnd w:id="156"/>
      <w:r w:rsidRPr="00692BA8">
        <w:t>.</w:t>
      </w:r>
      <w:bookmarkEnd w:id="157"/>
    </w:p>
    <w:p w14:paraId="6AE4CA4C" w14:textId="77777777" w:rsidR="005F1F32" w:rsidRPr="006562B2" w:rsidRDefault="005F1F32" w:rsidP="005F1F32">
      <w:pPr>
        <w:pStyle w:val="e1tNum"/>
      </w:pPr>
      <w:bookmarkStart w:id="159" w:name="_Hlk19691551"/>
      <w:r w:rsidRPr="006562B2">
        <w:lastRenderedPageBreak/>
        <w:t xml:space="preserve">CONTRACTOR’S </w:t>
      </w:r>
      <w:r>
        <w:t>C</w:t>
      </w:r>
      <w:r w:rsidRPr="006562B2">
        <w:t>onstruction/</w:t>
      </w:r>
      <w:r>
        <w:t>E</w:t>
      </w:r>
      <w:r w:rsidRPr="006562B2">
        <w:t xml:space="preserve">rection </w:t>
      </w:r>
      <w:r>
        <w:t>A</w:t>
      </w:r>
      <w:r w:rsidRPr="006562B2">
        <w:t xml:space="preserve">ll </w:t>
      </w:r>
      <w:r>
        <w:t>R</w:t>
      </w:r>
      <w:r w:rsidRPr="006562B2">
        <w:t xml:space="preserve">isks </w:t>
      </w:r>
      <w:r>
        <w:t>I</w:t>
      </w:r>
      <w:r w:rsidRPr="006562B2">
        <w:t xml:space="preserve">nsurance shall include CONTRACTOR GROUP (including CONTRACTOR’S </w:t>
      </w:r>
      <w:r w:rsidRPr="00426C20">
        <w:t>REPRESENTATIVE), COMPANY GROUP (including COMPANY’S REPRESENTATIVE), CLIENT and their personnel as additional insureds. All CONTRACTOR’S other insurances, except for Work</w:t>
      </w:r>
      <w:r>
        <w:t>er</w:t>
      </w:r>
      <w:r w:rsidRPr="00426C20">
        <w:t>’s Compensation and Employers</w:t>
      </w:r>
      <w:r>
        <w:t>’</w:t>
      </w:r>
      <w:r w:rsidRPr="00426C20">
        <w:t xml:space="preserve"> Liability Insurance, shall include CONTRACTOR’S AFFIL</w:t>
      </w:r>
      <w:r w:rsidR="00B431C6">
        <w:t>I</w:t>
      </w:r>
      <w:r w:rsidRPr="00426C20">
        <w:t>ATED COMPANIES, COMPANY (including COMPANY’S REPRESENTATIVE), COMPANY’S AFF</w:t>
      </w:r>
      <w:r w:rsidR="002F0396">
        <w:t>I</w:t>
      </w:r>
      <w:r w:rsidRPr="00426C20">
        <w:t xml:space="preserve">LIATED COMPANIES, </w:t>
      </w:r>
      <w:proofErr w:type="gramStart"/>
      <w:r w:rsidRPr="00426C20">
        <w:t>CLIENT</w:t>
      </w:r>
      <w:proofErr w:type="gramEnd"/>
      <w:r w:rsidRPr="00426C20">
        <w:t xml:space="preserve"> and their personnel as additional insureds. CONTRACTOR’S insurances shall be primary without any contribution of any other policies of the additional insureds.</w:t>
      </w:r>
      <w:r>
        <w:t xml:space="preserve"> </w:t>
      </w:r>
      <w:r w:rsidRPr="00426C20">
        <w:t xml:space="preserve">All CONTRACTOR’S insurances shall contain insurer’s waiver of subrogation against CONTRACTOR GROUP (including CONTRACTOR’S REPRESENTATIVE), COMPANY GROUP (including COMPANY’S REPRESENTATIVE), CLIENT, their </w:t>
      </w:r>
      <w:proofErr w:type="gramStart"/>
      <w:r w:rsidRPr="00426C20">
        <w:t>personnel</w:t>
      </w:r>
      <w:proofErr w:type="gramEnd"/>
      <w:r w:rsidRPr="00426C20">
        <w:t xml:space="preserve"> and their insurers. The CONTRACTOR’S Third-Party Liability Insurance shall contain a cross liability clause.</w:t>
      </w:r>
      <w:bookmarkEnd w:id="159"/>
    </w:p>
    <w:p w14:paraId="6631BC12" w14:textId="77777777" w:rsidR="005F1F32" w:rsidRPr="005E6B5A" w:rsidRDefault="005F1F32" w:rsidP="005F1F32">
      <w:pPr>
        <w:pStyle w:val="e1tNum"/>
      </w:pPr>
      <w:r w:rsidRPr="005E6B5A">
        <w:t xml:space="preserve">CONTRACTOR shall comply with all obligations, warranties, </w:t>
      </w:r>
      <w:proofErr w:type="gramStart"/>
      <w:r w:rsidRPr="005E6B5A">
        <w:t>requirements</w:t>
      </w:r>
      <w:proofErr w:type="gramEnd"/>
      <w:r w:rsidRPr="005E6B5A">
        <w:t xml:space="preserve"> and the like of any insurances, shall manage, maintain and provide all documents at its own cost and expenses in a timely manner and meet all requirements of the insurers in connection with the settlement of claims. It shall be the responsibility of CONTRACTOR to notify its insurers of any change in the nature and extent of the WORKS and to </w:t>
      </w:r>
      <w:proofErr w:type="gramStart"/>
      <w:r w:rsidRPr="005E6B5A">
        <w:t>ensure the adequacy of the insurance coverage at all times</w:t>
      </w:r>
      <w:proofErr w:type="gramEnd"/>
      <w:r w:rsidRPr="005E6B5A">
        <w:t xml:space="preserve"> throughout the duration of the CONTRACT.</w:t>
      </w:r>
    </w:p>
    <w:p w14:paraId="1D08DF20" w14:textId="77777777" w:rsidR="005F1F32" w:rsidRPr="000A614E" w:rsidRDefault="005F1F32" w:rsidP="005F1F32">
      <w:pPr>
        <w:pStyle w:val="e1tNum"/>
      </w:pPr>
      <w:r w:rsidRPr="000A614E">
        <w:t>If requested by COMPANY, CONTRACTOR shall furnish to COMPANY insurance certificates issued by its insurers. The acceptance of insurance certificates by COMPANY shall not be interpreted to mean that COMPANY is assuming any responsibility for the correctness of the insurance policies to which the insurance certificates relate. COMPANY shall have no obligation to examine the insurance certificates or to advise CONTRACTOR in the event CONTRACTOR’S insurance is not in compliance herewith. COMPANY’S acceptance of insurance certificates and / or non-request of insurance certificates shall in no way whatsoever imply that COMPANY has waived its insurance requirements under this CONTRACT.</w:t>
      </w:r>
    </w:p>
    <w:p w14:paraId="78648745" w14:textId="77777777" w:rsidR="005F1F32" w:rsidRPr="000A614E" w:rsidRDefault="005F1F32" w:rsidP="005F1F32">
      <w:pPr>
        <w:pStyle w:val="e1tNum"/>
      </w:pPr>
      <w:r w:rsidRPr="000A614E">
        <w:t xml:space="preserve">CONTRACTOR shall ensure that all SUBCONTRACTORS take out and maintain minimum insurance coverage pursuant to this </w:t>
      </w:r>
      <w:r w:rsidRPr="00364B77">
        <w:t>art. 31</w:t>
      </w:r>
      <w:r w:rsidRPr="000A614E">
        <w:t xml:space="preserve"> and EXHIBIT I </w:t>
      </w:r>
      <w:r>
        <w:t>–</w:t>
      </w:r>
      <w:r w:rsidRPr="000A614E">
        <w:t xml:space="preserve"> INSURANCES</w:t>
      </w:r>
      <w:r>
        <w:t xml:space="preserve">, </w:t>
      </w:r>
      <w:r w:rsidRPr="000A614E">
        <w:t xml:space="preserve">CONTRACTOR’S </w:t>
      </w:r>
      <w:r>
        <w:t>i</w:t>
      </w:r>
      <w:r w:rsidRPr="000A614E">
        <w:t>nsurances</w:t>
      </w:r>
      <w:r>
        <w:t xml:space="preserve">, </w:t>
      </w:r>
      <w:r w:rsidRPr="000A614E">
        <w:t xml:space="preserve">and adequate to the activities performed by SUBCONTRACTORS. CONTRACTOR shall not require SUBCONTRACTORS to carry insurance which would duplicate insurance carried by CONTRACTOR. If requested by COMPANY, CONTRACTOR shall have SUBCONTRACTORS furnish the same evidence of insurance required of CONTRACTOR under </w:t>
      </w:r>
      <w:r w:rsidRPr="00364B77">
        <w:t>art. 31.4</w:t>
      </w:r>
      <w:r w:rsidRPr="000A614E">
        <w:t>.</w:t>
      </w:r>
    </w:p>
    <w:p w14:paraId="43A64832" w14:textId="77777777" w:rsidR="005F1F32" w:rsidRPr="000A614E" w:rsidRDefault="005F1F32" w:rsidP="005F1F32">
      <w:pPr>
        <w:pStyle w:val="e1tNum"/>
      </w:pPr>
      <w:r w:rsidRPr="000A614E">
        <w:lastRenderedPageBreak/>
        <w:t xml:space="preserve">CONTRACTOR and SUBCONTRACTORS shall not commence the shipment of any goods or commence WORK until </w:t>
      </w:r>
      <w:proofErr w:type="gramStart"/>
      <w:r w:rsidRPr="000A614E">
        <w:t>all</w:t>
      </w:r>
      <w:r w:rsidR="00364B77">
        <w:t xml:space="preserve"> </w:t>
      </w:r>
      <w:r w:rsidRPr="000A614E">
        <w:t>of</w:t>
      </w:r>
      <w:proofErr w:type="gramEnd"/>
      <w:r w:rsidRPr="000A614E">
        <w:t xml:space="preserve"> the insurances required of CONTRACTOR and SUBCONTRACTORS are in full force and effect.</w:t>
      </w:r>
    </w:p>
    <w:p w14:paraId="5D2C6FD1" w14:textId="77777777" w:rsidR="005F1F32" w:rsidRPr="000A614E" w:rsidRDefault="005F1F32" w:rsidP="005F1F32">
      <w:pPr>
        <w:pStyle w:val="e1tNum"/>
      </w:pPr>
      <w:r w:rsidRPr="000A614E">
        <w:t>CONTRACTOR’S insurances shall be maintained in force and effect throughout the duration of the CONTRACT including any extensions and the geographical scope shall be worldwide. It shall be the responsibility of CONTRACTOR to ensure that CONTRACTOR’S insurances comply with applicable LAWS. All insurances shall be obtained and maintained with reputable and financially sound insurers lawfully authorized to do business in the jurisdiction(s) where the WORK is performed.</w:t>
      </w:r>
    </w:p>
    <w:p w14:paraId="0CCA93F9" w14:textId="77777777" w:rsidR="005F1F32" w:rsidRPr="000A614E" w:rsidRDefault="005F1F32" w:rsidP="005F1F32">
      <w:pPr>
        <w:pStyle w:val="e1tNum"/>
      </w:pPr>
      <w:r w:rsidRPr="000A614E">
        <w:t xml:space="preserve">The requirements contained herein shall not limit or waive CONTRACTOR’S liabilities, </w:t>
      </w:r>
      <w:proofErr w:type="gramStart"/>
      <w:r w:rsidRPr="000A614E">
        <w:t>obligations</w:t>
      </w:r>
      <w:proofErr w:type="gramEnd"/>
      <w:r w:rsidRPr="000A614E">
        <w:t xml:space="preserve"> or responsibilities under this CONTRACT and / or LAW. Should any loss or damage occur for which CONTRACTOR is responsible, CONTRACTOR shall be liable for the full amount of the loss or damage, including the amount </w:t>
      </w:r>
      <w:proofErr w:type="gramStart"/>
      <w:r w:rsidRPr="000A614E">
        <w:t>in excess of</w:t>
      </w:r>
      <w:proofErr w:type="gramEnd"/>
      <w:r w:rsidRPr="000A614E">
        <w:t xml:space="preserve"> any insurance limits and</w:t>
      </w:r>
      <w:r>
        <w:t xml:space="preserve"> </w:t>
      </w:r>
      <w:r w:rsidRPr="000A614E">
        <w:t>/</w:t>
      </w:r>
      <w:r>
        <w:t xml:space="preserve"> </w:t>
      </w:r>
      <w:r w:rsidRPr="000A614E">
        <w:t>or coverage and including the amount of any deductible and the amount not recovered or recoverable under insurances.</w:t>
      </w:r>
    </w:p>
    <w:p w14:paraId="529B7246" w14:textId="77777777" w:rsidR="005F1F32" w:rsidRPr="00C554BC" w:rsidRDefault="005F1F32" w:rsidP="005F1F32">
      <w:pPr>
        <w:pStyle w:val="PART"/>
      </w:pPr>
      <w:bookmarkStart w:id="160" w:name="_Toc302656978"/>
      <w:bookmarkStart w:id="161" w:name="_Toc20218313"/>
      <w:bookmarkStart w:id="162" w:name="_Toc40447892"/>
      <w:bookmarkStart w:id="163" w:name="_Ref124147641"/>
      <w:bookmarkStart w:id="164" w:name="_Ref124158069"/>
      <w:bookmarkStart w:id="165" w:name="_Ref124218085"/>
      <w:r w:rsidRPr="00C554BC">
        <w:t>PROPRIETARY RIGHTS</w:t>
      </w:r>
      <w:bookmarkEnd w:id="160"/>
      <w:bookmarkEnd w:id="161"/>
      <w:bookmarkEnd w:id="162"/>
    </w:p>
    <w:p w14:paraId="307BD7D3" w14:textId="77777777" w:rsidR="005F1F32" w:rsidRPr="005F1F32" w:rsidRDefault="005F1F32" w:rsidP="005F1F32">
      <w:pPr>
        <w:pStyle w:val="Heading1"/>
      </w:pPr>
      <w:bookmarkStart w:id="166" w:name="_Toc302657679"/>
      <w:bookmarkStart w:id="167" w:name="_Toc20218314"/>
      <w:bookmarkStart w:id="168" w:name="_Toc40447893"/>
      <w:r w:rsidRPr="005F1F32">
        <w:t>I</w:t>
      </w:r>
      <w:r>
        <w:t>ntellectual Property Rights</w:t>
      </w:r>
      <w:bookmarkEnd w:id="163"/>
      <w:bookmarkEnd w:id="164"/>
      <w:bookmarkEnd w:id="165"/>
      <w:bookmarkEnd w:id="166"/>
      <w:bookmarkEnd w:id="167"/>
      <w:bookmarkEnd w:id="168"/>
    </w:p>
    <w:p w14:paraId="1A137ED0" w14:textId="77777777" w:rsidR="005F1F32" w:rsidRDefault="005F1F32" w:rsidP="005F1F32">
      <w:pPr>
        <w:pStyle w:val="e1tNum"/>
      </w:pPr>
      <w:r>
        <w:t xml:space="preserve">All information provided to CONTRACTOR by COMPANY in connection with the CONTRACT shall be and remain the intellectual property of </w:t>
      </w:r>
      <w:r w:rsidRPr="00376526">
        <w:t>COMPANY</w:t>
      </w:r>
      <w:r>
        <w:t xml:space="preserve">, </w:t>
      </w:r>
      <w:proofErr w:type="gramStart"/>
      <w:r w:rsidRPr="00376526">
        <w:t>CLIENT</w:t>
      </w:r>
      <w:proofErr w:type="gramEnd"/>
      <w:r w:rsidRPr="00376526">
        <w:t xml:space="preserve"> or licensors</w:t>
      </w:r>
      <w:r>
        <w:t>.</w:t>
      </w:r>
    </w:p>
    <w:p w14:paraId="78F4BE23" w14:textId="77777777" w:rsidR="005F1F32" w:rsidRPr="00C93A40" w:rsidRDefault="005F1F32" w:rsidP="005F1F32">
      <w:pPr>
        <w:pStyle w:val="e1tNum"/>
      </w:pPr>
      <w:r w:rsidRPr="00FC7C5E">
        <w:t xml:space="preserve">Nothing in this </w:t>
      </w:r>
      <w:r>
        <w:t>CONTRACT</w:t>
      </w:r>
      <w:r w:rsidRPr="00FC7C5E">
        <w:t xml:space="preserve"> shall be construed to grant </w:t>
      </w:r>
      <w:r>
        <w:t>CONTRACTOR</w:t>
      </w:r>
      <w:r w:rsidRPr="00FC7C5E">
        <w:t xml:space="preserve"> any rights or license at any time under patents, trade secrets, copyrights, </w:t>
      </w:r>
      <w:proofErr w:type="gramStart"/>
      <w:r w:rsidRPr="00FC7C5E">
        <w:t>trademarks</w:t>
      </w:r>
      <w:proofErr w:type="gramEnd"/>
      <w:r w:rsidRPr="00FC7C5E">
        <w:t xml:space="preserve"> or other intellectual property rights</w:t>
      </w:r>
      <w:r>
        <w:t>.</w:t>
      </w:r>
    </w:p>
    <w:p w14:paraId="602F36FB" w14:textId="77777777" w:rsidR="005F1F32" w:rsidRPr="005F1F32" w:rsidRDefault="005F1F32" w:rsidP="005F1F32">
      <w:pPr>
        <w:pStyle w:val="Heading1"/>
      </w:pPr>
      <w:bookmarkStart w:id="169" w:name="_Ref124221066"/>
      <w:bookmarkStart w:id="170" w:name="_Toc302657681"/>
      <w:bookmarkStart w:id="171" w:name="_Toc20218315"/>
      <w:bookmarkStart w:id="172" w:name="_Toc40447894"/>
      <w:r w:rsidRPr="005F1F32">
        <w:t>C</w:t>
      </w:r>
      <w:r>
        <w:t>onfidential Information</w:t>
      </w:r>
      <w:bookmarkEnd w:id="169"/>
      <w:bookmarkEnd w:id="170"/>
      <w:bookmarkEnd w:id="171"/>
      <w:bookmarkEnd w:id="172"/>
    </w:p>
    <w:p w14:paraId="0E5D152D" w14:textId="77777777" w:rsidR="005F1F32" w:rsidRPr="00C05F42" w:rsidRDefault="005F1F32" w:rsidP="005F1F32">
      <w:pPr>
        <w:pStyle w:val="e1tNum"/>
      </w:pPr>
      <w:r>
        <w:t xml:space="preserve">The PARTIES agree that all information disclosed by one PARTY to the other in connection with the CONTRACT shall only be used for the purpose of performing the CONTRACT and shall be treated as strictly confidential and shall not be disclosed to any THIRD-PARTY without the other PARTY'S written </w:t>
      </w:r>
      <w:r w:rsidRPr="00C05F42">
        <w:t>permission consent.</w:t>
      </w:r>
    </w:p>
    <w:p w14:paraId="24021898" w14:textId="77777777" w:rsidR="005F1F32" w:rsidRPr="00C65C99" w:rsidRDefault="005F1F32" w:rsidP="005F1F32">
      <w:pPr>
        <w:pStyle w:val="e1tNum"/>
      </w:pPr>
      <w:r w:rsidRPr="00364B77">
        <w:t>Art. 33.1</w:t>
      </w:r>
      <w:r w:rsidRPr="00C05F42">
        <w:t xml:space="preserve"> shall</w:t>
      </w:r>
      <w:r>
        <w:t xml:space="preserve"> not apply to information which is:</w:t>
      </w:r>
    </w:p>
    <w:p w14:paraId="7F76505D" w14:textId="77777777" w:rsidR="005F1F32" w:rsidRPr="005F1F32" w:rsidRDefault="005F1F32" w:rsidP="00B93C61">
      <w:pPr>
        <w:pStyle w:val="e1tNum111"/>
        <w:rPr>
          <w:rFonts w:eastAsia="Calibri"/>
        </w:rPr>
      </w:pPr>
      <w:r>
        <w:lastRenderedPageBreak/>
        <w:t>already in the possession of the receiving PARTY and without obligations to confidentiality, or</w:t>
      </w:r>
    </w:p>
    <w:p w14:paraId="78F5F51F" w14:textId="77777777" w:rsidR="005F1F32" w:rsidRDefault="005F1F32" w:rsidP="00B93C61">
      <w:pPr>
        <w:pStyle w:val="e1tNum111"/>
      </w:pPr>
      <w:r>
        <w:t xml:space="preserve">or becomes part of the public domain other than through a fault of COMPANY </w:t>
      </w:r>
      <w:r w:rsidRPr="005F1F32">
        <w:rPr>
          <w:caps/>
        </w:rPr>
        <w:t>Group</w:t>
      </w:r>
      <w:r>
        <w:t xml:space="preserve"> or CONTRACTOR GROUP, or</w:t>
      </w:r>
    </w:p>
    <w:p w14:paraId="0EC9917D" w14:textId="77777777" w:rsidR="005F1F32" w:rsidRDefault="005F1F32" w:rsidP="00B93C61">
      <w:pPr>
        <w:pStyle w:val="e1tNum111"/>
      </w:pPr>
      <w:r>
        <w:t xml:space="preserve">subsequently disclosed to the receiving PARTY by </w:t>
      </w:r>
      <w:proofErr w:type="gramStart"/>
      <w:r>
        <w:t>THIRD-PARTIES</w:t>
      </w:r>
      <w:proofErr w:type="gramEnd"/>
      <w:r>
        <w:t xml:space="preserve"> having the right to disclose the same without any restriction of use or obligation of confidentiality, or</w:t>
      </w:r>
    </w:p>
    <w:p w14:paraId="65DF1930" w14:textId="77777777" w:rsidR="005F1F32" w:rsidRDefault="005F1F32" w:rsidP="00B93C61">
      <w:pPr>
        <w:pStyle w:val="e1tNum111"/>
      </w:pPr>
      <w:r>
        <w:t xml:space="preserve">lawfully required to be disclosed </w:t>
      </w:r>
      <w:proofErr w:type="gramStart"/>
      <w:r>
        <w:t>in order to</w:t>
      </w:r>
      <w:proofErr w:type="gramEnd"/>
      <w:r>
        <w:t xml:space="preserve"> comply with mandatory laws, regulations or court orders.</w:t>
      </w:r>
    </w:p>
    <w:p w14:paraId="3AD629CB" w14:textId="77777777" w:rsidR="005F1F32" w:rsidRDefault="005F1F32" w:rsidP="005F1F32">
      <w:pPr>
        <w:pStyle w:val="e1tNum"/>
      </w:pPr>
      <w:r>
        <w:t>Each PARTY may disclose information to a THIRD-PARTY, to the extent necessary for the performance of the WORK, provided such THIRD-PARTY has signed a written confidentiality agreement.</w:t>
      </w:r>
    </w:p>
    <w:p w14:paraId="450E250A" w14:textId="77777777" w:rsidR="005F1F32" w:rsidRDefault="005F1F32" w:rsidP="005F1F32">
      <w:pPr>
        <w:pStyle w:val="e1tNum"/>
      </w:pPr>
      <w:r>
        <w:t>CONTRACTOR shall not publish information or photos concerning the WORK or the CONTRACT without COMPANY'S written approval, which shall not be unreasonably withheld.</w:t>
      </w:r>
    </w:p>
    <w:p w14:paraId="4AAFD7BC" w14:textId="77777777" w:rsidR="005F1F32" w:rsidRDefault="005F1F32" w:rsidP="005F1F32">
      <w:pPr>
        <w:pStyle w:val="e1tNum"/>
      </w:pPr>
      <w:r>
        <w:t>The taking of photographs on the SITE requires COMPANY’S prior written approval.</w:t>
      </w:r>
    </w:p>
    <w:p w14:paraId="56F41EBD" w14:textId="77777777" w:rsidR="005F1F32" w:rsidRDefault="005F1F32" w:rsidP="005F1F32">
      <w:pPr>
        <w:pStyle w:val="e1tNum"/>
      </w:pPr>
      <w:r>
        <w:t>The provisions of this article shall not prevent a PARTY from disclosing confidential information to authorities or to a THIRD-PARTY to the extent necessary, according to the applicable LAW.</w:t>
      </w:r>
    </w:p>
    <w:p w14:paraId="6E4C1186" w14:textId="77777777" w:rsidR="005F1F32" w:rsidRDefault="005F1F32" w:rsidP="005F1F32">
      <w:pPr>
        <w:pStyle w:val="e1tNum"/>
      </w:pPr>
      <w:r>
        <w:t>COMPANY shall be entitled to disclose information obtained by CONTRACTOR to the COMPANY GROUP and to CLIENT.</w:t>
      </w:r>
    </w:p>
    <w:p w14:paraId="77492BDA" w14:textId="77777777" w:rsidR="005F1F32" w:rsidRPr="00AE50F6" w:rsidRDefault="005F1F32" w:rsidP="005F1F32">
      <w:pPr>
        <w:pStyle w:val="e1tNum"/>
      </w:pPr>
      <w:r>
        <w:t xml:space="preserve">CONTRACTOR’S confidentiality obligations shall survive expiry or termination of the CONTRACT and shall be binding for a period of </w:t>
      </w:r>
      <w:r w:rsidR="007058B8">
        <w:t>1</w:t>
      </w:r>
      <w:r>
        <w:t>5 (fi</w:t>
      </w:r>
      <w:r w:rsidR="007058B8">
        <w:t>fteen</w:t>
      </w:r>
      <w:r>
        <w:t xml:space="preserve"> years from the expiration or termination of the CONTRACT.</w:t>
      </w:r>
    </w:p>
    <w:p w14:paraId="4D2432DF" w14:textId="77777777" w:rsidR="005F1F32" w:rsidRPr="00C554BC" w:rsidRDefault="005F1F32" w:rsidP="005F1F32">
      <w:pPr>
        <w:pStyle w:val="PART"/>
      </w:pPr>
      <w:bookmarkStart w:id="173" w:name="_Toc302656976"/>
      <w:bookmarkStart w:id="174" w:name="_Toc20218316"/>
      <w:bookmarkStart w:id="175" w:name="_Toc40447895"/>
      <w:bookmarkStart w:id="176" w:name="_Ref124151585"/>
      <w:bookmarkEnd w:id="150"/>
      <w:r w:rsidRPr="00C554BC">
        <w:t>FORCE MAJEURE</w:t>
      </w:r>
      <w:bookmarkEnd w:id="173"/>
      <w:r w:rsidRPr="00C554BC">
        <w:t xml:space="preserve"> AND DENIED PARTY STATUS</w:t>
      </w:r>
      <w:bookmarkEnd w:id="174"/>
      <w:bookmarkEnd w:id="175"/>
    </w:p>
    <w:p w14:paraId="00C0656A" w14:textId="77777777" w:rsidR="005F1F32" w:rsidRPr="005F1F32" w:rsidRDefault="005F1F32" w:rsidP="005F1F32">
      <w:pPr>
        <w:pStyle w:val="Heading1"/>
      </w:pPr>
      <w:bookmarkStart w:id="177" w:name="_Toc302657675"/>
      <w:bookmarkStart w:id="178" w:name="_Ref531249311"/>
      <w:bookmarkStart w:id="179" w:name="_Toc20218317"/>
      <w:bookmarkStart w:id="180" w:name="_Toc40447896"/>
      <w:r w:rsidRPr="005F1F32">
        <w:t>E</w:t>
      </w:r>
      <w:r>
        <w:t xml:space="preserve">ffects </w:t>
      </w:r>
      <w:r w:rsidR="00FB4FD4">
        <w:t>of</w:t>
      </w:r>
      <w:r>
        <w:t xml:space="preserve"> Force Majeure</w:t>
      </w:r>
      <w:bookmarkEnd w:id="176"/>
      <w:bookmarkEnd w:id="177"/>
      <w:bookmarkEnd w:id="178"/>
      <w:bookmarkEnd w:id="179"/>
      <w:bookmarkEnd w:id="180"/>
    </w:p>
    <w:p w14:paraId="6FFF4329" w14:textId="77777777" w:rsidR="005F1F32" w:rsidRPr="00124927" w:rsidRDefault="005F1F32" w:rsidP="005F1F32">
      <w:pPr>
        <w:pStyle w:val="e1tNum"/>
      </w:pPr>
      <w:bookmarkStart w:id="181" w:name="_Ref124219248"/>
      <w:r w:rsidRPr="00124927">
        <w:t xml:space="preserve">Neither of the PARTIES shall be considered in breach of an obligation under the CONTRACT to the extent the PARTY can </w:t>
      </w:r>
      <w:r w:rsidR="000A685D">
        <w:t xml:space="preserve">prove </w:t>
      </w:r>
      <w:r w:rsidRPr="00124927">
        <w:t>that fulfilment of the obligation has been prevented by FORCE MAJEURE.</w:t>
      </w:r>
      <w:bookmarkEnd w:id="181"/>
      <w:r w:rsidR="000A685D">
        <w:t xml:space="preserve"> </w:t>
      </w:r>
      <w:r w:rsidR="008A7127">
        <w:t xml:space="preserve">It is not excluded that new and non-foreseeable consequences arising after the EFFECTIVE DATE </w:t>
      </w:r>
      <w:r w:rsidR="00FF6798">
        <w:t>of ongoing events on the EFFECTIVE DATE constitute FORCE MAJEURE themselves.</w:t>
      </w:r>
    </w:p>
    <w:p w14:paraId="2EC069D1" w14:textId="77777777" w:rsidR="005F1F32" w:rsidRPr="00124927" w:rsidRDefault="005F1F32" w:rsidP="005F1F32">
      <w:pPr>
        <w:pStyle w:val="e1tNum"/>
      </w:pPr>
      <w:r w:rsidRPr="00124927">
        <w:lastRenderedPageBreak/>
        <w:t>The PARTIES acknowledge and agree that the following occurrences shall in no event be deemed as FORCE MAJEURE:</w:t>
      </w:r>
    </w:p>
    <w:p w14:paraId="26A847ED" w14:textId="77777777" w:rsidR="005F1F32" w:rsidRPr="00124927" w:rsidRDefault="005F1F32" w:rsidP="005D2673">
      <w:pPr>
        <w:pStyle w:val="e1tNum111"/>
      </w:pPr>
      <w:r w:rsidRPr="00124927">
        <w:t xml:space="preserve">breakdown or shortage in </w:t>
      </w:r>
      <w:r>
        <w:t xml:space="preserve">materials, equipment or WORKING EQUIPMENT </w:t>
      </w:r>
      <w:r w:rsidRPr="00124927">
        <w:t>used to perform the WORK</w:t>
      </w:r>
    </w:p>
    <w:p w14:paraId="20DC1023" w14:textId="77777777" w:rsidR="005F1F32" w:rsidRPr="00124927" w:rsidRDefault="005F1F32" w:rsidP="005D2673">
      <w:pPr>
        <w:pStyle w:val="e1tNum111"/>
      </w:pPr>
      <w:r w:rsidRPr="00A04647">
        <w:t xml:space="preserve">difficult weather conditions, unless such weather conditions are proven to be substantially more difficult than conditions which could be normally </w:t>
      </w:r>
      <w:r w:rsidRPr="00124927">
        <w:t>encountered at the place concerned</w:t>
      </w:r>
    </w:p>
    <w:p w14:paraId="3563DBAB" w14:textId="77777777" w:rsidR="005F1F32" w:rsidRPr="00124927" w:rsidRDefault="005F1F32" w:rsidP="005D2673">
      <w:pPr>
        <w:pStyle w:val="e1tNum111"/>
      </w:pPr>
      <w:bookmarkStart w:id="182" w:name="_Ref124219251"/>
      <w:r w:rsidRPr="00124927">
        <w:t>local strike or labour conflict among CONTRACTOR'S or any SUBCONTRACTOR'S employees</w:t>
      </w:r>
      <w:bookmarkEnd w:id="182"/>
    </w:p>
    <w:p w14:paraId="52EEF780" w14:textId="77777777" w:rsidR="005F1F32" w:rsidRPr="00124927" w:rsidRDefault="005F1F32" w:rsidP="005D2673">
      <w:pPr>
        <w:pStyle w:val="e1tNum111"/>
      </w:pPr>
      <w:r w:rsidRPr="00124927">
        <w:t>insolvency with a SUBCONTRACTOR or in the event a SUBCONTRACTOR stops its payments,</w:t>
      </w:r>
    </w:p>
    <w:p w14:paraId="3499D52C" w14:textId="77777777" w:rsidR="005F1F32" w:rsidRPr="00124927" w:rsidRDefault="0007418A" w:rsidP="005D2673">
      <w:pPr>
        <w:pStyle w:val="e1tNum111"/>
      </w:pPr>
      <w:r>
        <w:t>shortage</w:t>
      </w:r>
      <w:r w:rsidR="005F1F32" w:rsidRPr="00124927">
        <w:t xml:space="preserve"> of labour.</w:t>
      </w:r>
    </w:p>
    <w:p w14:paraId="0C93D380" w14:textId="77777777" w:rsidR="005F1F32" w:rsidRPr="00830603" w:rsidRDefault="005F1F32" w:rsidP="005F1F32">
      <w:pPr>
        <w:pStyle w:val="e1tNum"/>
      </w:pPr>
      <w:r w:rsidRPr="00830603">
        <w:t xml:space="preserve">The PARTY </w:t>
      </w:r>
      <w:r>
        <w:t xml:space="preserve">invoking </w:t>
      </w:r>
      <w:r w:rsidRPr="00830603">
        <w:t>FORCE MAJEURE shall</w:t>
      </w:r>
      <w:r>
        <w:t xml:space="preserve"> </w:t>
      </w:r>
      <w:r w:rsidRPr="00830603">
        <w:t xml:space="preserve">notify the other PARTY of the FORCE MAJEURE </w:t>
      </w:r>
      <w:r w:rsidR="000A685D">
        <w:t xml:space="preserve">event and any of its consequences </w:t>
      </w:r>
      <w:r w:rsidR="00C4498A">
        <w:t>WITHOUT UNDUE DELAY f</w:t>
      </w:r>
      <w:r>
        <w:t xml:space="preserve">rom the occurrence of the FORCE MAJEURE </w:t>
      </w:r>
      <w:r w:rsidR="000A685D">
        <w:t>event</w:t>
      </w:r>
      <w:r w:rsidRPr="00830603">
        <w:t>. The affected PARTY shall make all reasonable effort</w:t>
      </w:r>
      <w:r w:rsidR="00C4498A">
        <w:t>s</w:t>
      </w:r>
      <w:r w:rsidRPr="00830603">
        <w:t xml:space="preserve"> to mitigate and reduce to a minimum the effects of the FORCE MAJEURE.</w:t>
      </w:r>
      <w:bookmarkStart w:id="183" w:name="_Ref124149021"/>
    </w:p>
    <w:p w14:paraId="1E25992A" w14:textId="77777777" w:rsidR="005F1F32" w:rsidRDefault="005F1F32" w:rsidP="005F1F32">
      <w:pPr>
        <w:pStyle w:val="e1tNum"/>
      </w:pPr>
      <w:r w:rsidRPr="00830603">
        <w:t xml:space="preserve">In the case of FORCE MAJEURE, each PARTY shall cover its own costs resulting from FORCE MAJEURE </w:t>
      </w:r>
      <w:r w:rsidR="00A16BD0">
        <w:t>and any of its consequences.</w:t>
      </w:r>
      <w:bookmarkEnd w:id="183"/>
    </w:p>
    <w:p w14:paraId="2371948F" w14:textId="77777777" w:rsidR="005F1F32" w:rsidRPr="00B059FA" w:rsidRDefault="005F1F32" w:rsidP="005F1F32">
      <w:pPr>
        <w:pStyle w:val="e1tNum"/>
      </w:pPr>
      <w:r>
        <w:t xml:space="preserve">CONTRACTOR </w:t>
      </w:r>
      <w:r w:rsidRPr="00B059FA">
        <w:t xml:space="preserve">shall </w:t>
      </w:r>
      <w:proofErr w:type="gramStart"/>
      <w:r w:rsidRPr="00B059FA">
        <w:t>at all times</w:t>
      </w:r>
      <w:proofErr w:type="gramEnd"/>
      <w:r w:rsidRPr="00B059FA">
        <w:t xml:space="preserve"> use all reasonable endeavours to minimize any delay in the performance of the </w:t>
      </w:r>
      <w:r>
        <w:t xml:space="preserve">WORK </w:t>
      </w:r>
      <w:r w:rsidRPr="00B059FA">
        <w:t>as a result of FORCE MAJEURE.</w:t>
      </w:r>
    </w:p>
    <w:p w14:paraId="575D038C" w14:textId="77777777" w:rsidR="005F1F32" w:rsidRPr="00830603" w:rsidRDefault="005F1F32" w:rsidP="005F1F32">
      <w:pPr>
        <w:pStyle w:val="e1tNum"/>
      </w:pPr>
      <w:bookmarkStart w:id="184" w:name="_Ref302393128"/>
      <w:r w:rsidRPr="00830603">
        <w:t xml:space="preserve">Within 14 (fourteen) DAYS after the FORCE MAJEURE </w:t>
      </w:r>
      <w:r w:rsidR="00A16BD0">
        <w:t xml:space="preserve">event and any of its consequences have </w:t>
      </w:r>
      <w:r w:rsidRPr="00830603">
        <w:t>ceased, CONTRACTOR shall present to COMPANY its proposed adjustment of the CONTRACT SCHEDULE</w:t>
      </w:r>
      <w:r w:rsidR="00832BC1">
        <w:t xml:space="preserve"> in the form of a VARIATION ORDER REQUEST</w:t>
      </w:r>
      <w:r w:rsidRPr="00830603">
        <w:t>. Any adjustments to the CONTRACT SCHEDULE shall be made only with due regard to the delay caused to CONTRACTOR by the FORCE MAJEURE situation.</w:t>
      </w:r>
      <w:bookmarkEnd w:id="184"/>
    </w:p>
    <w:p w14:paraId="265DE448" w14:textId="77777777" w:rsidR="005F1F32" w:rsidRPr="00325412" w:rsidRDefault="005F1F32" w:rsidP="005F1F32">
      <w:pPr>
        <w:pStyle w:val="e1tNum"/>
      </w:pPr>
      <w:r w:rsidRPr="00830603">
        <w:t xml:space="preserve">If a FORCE MAJEURE </w:t>
      </w:r>
      <w:r w:rsidR="00A16BD0">
        <w:t xml:space="preserve">event and any of its consequences </w:t>
      </w:r>
      <w:r w:rsidRPr="00830603">
        <w:t>lasts without interruption for 180 (one hundred eighty) DAYS or more,</w:t>
      </w:r>
      <w:r>
        <w:t xml:space="preserve"> </w:t>
      </w:r>
      <w:r w:rsidR="00832BC1">
        <w:t xml:space="preserve">both PARTIES </w:t>
      </w:r>
      <w:r w:rsidRPr="00830603">
        <w:t xml:space="preserve">shall have </w:t>
      </w:r>
      <w:r w:rsidRPr="009D3E8A">
        <w:t xml:space="preserve">the right to </w:t>
      </w:r>
      <w:r>
        <w:t>terminate</w:t>
      </w:r>
      <w:r w:rsidRPr="009D3E8A">
        <w:t xml:space="preserve"> the CONTRACT </w:t>
      </w:r>
      <w:r w:rsidRPr="00325412">
        <w:t xml:space="preserve">in accordance with the provisions of </w:t>
      </w:r>
      <w:r w:rsidRPr="00364B77">
        <w:t>art. 27.2</w:t>
      </w:r>
      <w:r w:rsidR="006B1A4F">
        <w:t>.1 to 27.2.3</w:t>
      </w:r>
      <w:r w:rsidRPr="00364B77">
        <w:t>.</w:t>
      </w:r>
    </w:p>
    <w:p w14:paraId="7B0B7080" w14:textId="77777777" w:rsidR="005F1F32" w:rsidRPr="005F1F32" w:rsidRDefault="005F1F32" w:rsidP="005F1F32">
      <w:pPr>
        <w:pStyle w:val="Heading1"/>
      </w:pPr>
      <w:bookmarkStart w:id="185" w:name="_Toc7189013"/>
      <w:bookmarkStart w:id="186" w:name="_Toc507598355"/>
      <w:bookmarkStart w:id="187" w:name="_Toc20218318"/>
      <w:bookmarkStart w:id="188" w:name="_Toc40447897"/>
      <w:bookmarkStart w:id="189" w:name="_Hlk9251505"/>
      <w:r w:rsidRPr="005F1F32">
        <w:t>D</w:t>
      </w:r>
      <w:r>
        <w:t xml:space="preserve">enied Party Status </w:t>
      </w:r>
      <w:r w:rsidR="004F6EE0">
        <w:t>and</w:t>
      </w:r>
      <w:r>
        <w:t xml:space="preserve"> Embargo</w:t>
      </w:r>
      <w:bookmarkEnd w:id="185"/>
      <w:bookmarkEnd w:id="186"/>
      <w:bookmarkEnd w:id="187"/>
      <w:bookmarkEnd w:id="188"/>
    </w:p>
    <w:p w14:paraId="00E7D03F" w14:textId="77777777" w:rsidR="005F1F32" w:rsidRDefault="005F1F32" w:rsidP="005F1F32">
      <w:pPr>
        <w:pStyle w:val="e1tNum"/>
      </w:pPr>
      <w:r>
        <w:t>CONTRACTOR warrants and represents that, at the time of EFFECTIVE DATE itself is not a DENIED PARTY.</w:t>
      </w:r>
    </w:p>
    <w:p w14:paraId="582CAA2C" w14:textId="77777777" w:rsidR="005F1F32" w:rsidRDefault="005F1F32" w:rsidP="005F1F32">
      <w:pPr>
        <w:pStyle w:val="e1tNum"/>
      </w:pPr>
      <w:r>
        <w:lastRenderedPageBreak/>
        <w:t xml:space="preserve">Further CONTRACTOR warrants and represents that it will not cause COMPANY to </w:t>
      </w:r>
      <w:proofErr w:type="gramStart"/>
      <w:r>
        <w:t>directly or indirectly deal with a DENIED PARTY</w:t>
      </w:r>
      <w:proofErr w:type="gramEnd"/>
      <w:r>
        <w:t xml:space="preserve"> at any time.</w:t>
      </w:r>
    </w:p>
    <w:p w14:paraId="4489370C" w14:textId="77777777" w:rsidR="005F1F32" w:rsidRDefault="005F1F32" w:rsidP="005F1F32">
      <w:pPr>
        <w:pStyle w:val="e1tNum"/>
      </w:pPr>
      <w:r>
        <w:t xml:space="preserve">COMPANY may suspend </w:t>
      </w:r>
      <w:r w:rsidR="00434ADD">
        <w:t xml:space="preserve">or terminate the </w:t>
      </w:r>
      <w:r>
        <w:t>performance of any or all portion(s) of this CONTRACT by notice in writing to CONTRACTOR, if:</w:t>
      </w:r>
    </w:p>
    <w:p w14:paraId="5F119D3A" w14:textId="77777777" w:rsidR="005F1F32" w:rsidRPr="005F1F32" w:rsidRDefault="005F1F32" w:rsidP="006B1A4F">
      <w:pPr>
        <w:pStyle w:val="e1tNum111"/>
        <w:rPr>
          <w:rFonts w:eastAsia="Calibri"/>
        </w:rPr>
      </w:pPr>
      <w:r>
        <w:t>CONTRACTOR becomes a DENIED PARTY, and / or</w:t>
      </w:r>
    </w:p>
    <w:p w14:paraId="41C99A0E" w14:textId="77777777" w:rsidR="005F1F32" w:rsidRDefault="005F1F32" w:rsidP="006B1A4F">
      <w:pPr>
        <w:pStyle w:val="e1tNum111"/>
      </w:pPr>
      <w:r>
        <w:t>CLIENT becomes a DENIED PARTY, and / or</w:t>
      </w:r>
    </w:p>
    <w:p w14:paraId="6E27D8B6" w14:textId="77777777" w:rsidR="005F1F32" w:rsidRDefault="005F1F32" w:rsidP="006B1A4F">
      <w:pPr>
        <w:pStyle w:val="e1tNum111"/>
      </w:pPr>
      <w:r>
        <w:t>an EMBARGO, directly or indirectly affecting the performance of this CONTRACT, is imposed or re-imposed.</w:t>
      </w:r>
    </w:p>
    <w:p w14:paraId="09B19EDA" w14:textId="77777777" w:rsidR="005F1F32" w:rsidRDefault="005F1F32" w:rsidP="005F1F32">
      <w:pPr>
        <w:pStyle w:val="e1tNum"/>
      </w:pPr>
      <w:r>
        <w:t xml:space="preserve">Without prejudice to COMPANY’S </w:t>
      </w:r>
      <w:r w:rsidRPr="00607A04">
        <w:t xml:space="preserve">rights under </w:t>
      </w:r>
      <w:r w:rsidRPr="00E26C3C">
        <w:t>art. 28</w:t>
      </w:r>
      <w:r w:rsidRPr="00607A04">
        <w:t xml:space="preserve"> and to</w:t>
      </w:r>
      <w:r>
        <w:t xml:space="preserve"> the extent permitted by EMBARGO and / or other laws, PARTIES may mutually evaluate if a continuation of the CONTRACT in a different setup is lawfully possible.</w:t>
      </w:r>
    </w:p>
    <w:p w14:paraId="7E27D7D9" w14:textId="77777777" w:rsidR="005F1F32" w:rsidRPr="00E84B69" w:rsidRDefault="005F1F32" w:rsidP="005F1F32">
      <w:pPr>
        <w:pStyle w:val="PART"/>
      </w:pPr>
      <w:bookmarkStart w:id="190" w:name="_Toc302656979"/>
      <w:bookmarkStart w:id="191" w:name="_Toc20218319"/>
      <w:bookmarkStart w:id="192" w:name="_Toc40447898"/>
      <w:bookmarkEnd w:id="189"/>
      <w:r w:rsidRPr="00E84B69">
        <w:t>OTHER PROVISIONS</w:t>
      </w:r>
      <w:bookmarkEnd w:id="190"/>
      <w:bookmarkEnd w:id="191"/>
      <w:bookmarkEnd w:id="192"/>
    </w:p>
    <w:p w14:paraId="5990AB0C" w14:textId="77777777" w:rsidR="005F1F32" w:rsidRPr="005F1F32" w:rsidRDefault="005F1F32" w:rsidP="005F1F32">
      <w:pPr>
        <w:pStyle w:val="Heading1"/>
      </w:pPr>
      <w:bookmarkStart w:id="193" w:name="_Toc302657682"/>
      <w:bookmarkStart w:id="194" w:name="_Toc20218320"/>
      <w:bookmarkStart w:id="195" w:name="_Toc40447899"/>
      <w:r w:rsidRPr="005F1F32">
        <w:t>A</w:t>
      </w:r>
      <w:r>
        <w:t xml:space="preserve">ssignment </w:t>
      </w:r>
      <w:r w:rsidR="004F6EE0">
        <w:t>of</w:t>
      </w:r>
      <w:r>
        <w:t xml:space="preserve"> </w:t>
      </w:r>
      <w:r w:rsidR="00606C4E">
        <w:t>t</w:t>
      </w:r>
      <w:r>
        <w:t>he Contract</w:t>
      </w:r>
      <w:bookmarkEnd w:id="193"/>
      <w:bookmarkEnd w:id="194"/>
      <w:bookmarkEnd w:id="195"/>
    </w:p>
    <w:p w14:paraId="1DFED815" w14:textId="77777777" w:rsidR="005F1F32" w:rsidRDefault="005F1F32" w:rsidP="005F1F32">
      <w:pPr>
        <w:pStyle w:val="e1t"/>
      </w:pPr>
      <w:r w:rsidRPr="00C83A8E">
        <w:t>COMPANY may assign CONTRACT including all its rights and obligations thereunder to any of its AFFILIATED COMPANIES or to CLIENT without additional consent from CONTRACTOR. CONTRACTOR shall not assign CONTRACT or any part thereof without COMPANY'S prior written approval, which approval shall not relieve CONTRACTOR of any of its obligations under CONTRACT. Any assignment not made in accordance with this article shall be void.</w:t>
      </w:r>
    </w:p>
    <w:p w14:paraId="54B4669C" w14:textId="77777777" w:rsidR="005F1F32" w:rsidRPr="005F1F32" w:rsidRDefault="005F1F32" w:rsidP="005F1F32">
      <w:pPr>
        <w:pStyle w:val="Heading1"/>
      </w:pPr>
      <w:bookmarkStart w:id="196" w:name="_Toc20218321"/>
      <w:bookmarkStart w:id="197" w:name="_Toc40447900"/>
      <w:r w:rsidRPr="005F1F32">
        <w:t>E</w:t>
      </w:r>
      <w:r>
        <w:t>ntire Agreement, Amendment</w:t>
      </w:r>
      <w:r w:rsidR="004224CA">
        <w:t>s</w:t>
      </w:r>
      <w:bookmarkEnd w:id="196"/>
      <w:bookmarkEnd w:id="197"/>
    </w:p>
    <w:p w14:paraId="27D1455E" w14:textId="77777777" w:rsidR="005F1F32" w:rsidRPr="007D14DD" w:rsidRDefault="005F1F32" w:rsidP="005F1F32">
      <w:pPr>
        <w:pStyle w:val="e1tNum"/>
      </w:pPr>
      <w:r w:rsidRPr="007D14DD">
        <w:t>This CONTRACT contains the entire understanding of the PARTIES with respect to the subject matter hereof and substitutes and merges any previous agreements, be it written or oral, among the PARTIES hereto concerning the subject matter hereof.</w:t>
      </w:r>
    </w:p>
    <w:p w14:paraId="225EE0B2" w14:textId="77777777" w:rsidR="005F1F32" w:rsidRPr="00731A75" w:rsidRDefault="005F1F32" w:rsidP="005F1F32">
      <w:pPr>
        <w:pStyle w:val="e1tNum"/>
      </w:pPr>
      <w:r w:rsidRPr="00731A75">
        <w:t xml:space="preserve">This CONTRACT, including this clause, may only be amended, modified, waived, </w:t>
      </w:r>
      <w:proofErr w:type="gramStart"/>
      <w:r w:rsidRPr="00731A75">
        <w:t>rescinded</w:t>
      </w:r>
      <w:proofErr w:type="gramEnd"/>
      <w:r w:rsidRPr="00731A75">
        <w:t xml:space="preserve"> or terminated by written agreement between the PARTIES.</w:t>
      </w:r>
    </w:p>
    <w:p w14:paraId="2CDED353" w14:textId="77777777" w:rsidR="005F1F32" w:rsidRDefault="005F1F32" w:rsidP="009434C7">
      <w:pPr>
        <w:pStyle w:val="Heading1"/>
      </w:pPr>
      <w:bookmarkStart w:id="198" w:name="_Toc20218322"/>
      <w:bookmarkStart w:id="199" w:name="_Toc40447901"/>
      <w:r w:rsidRPr="005F1F32">
        <w:lastRenderedPageBreak/>
        <w:t>N</w:t>
      </w:r>
      <w:r>
        <w:t>o Waiver</w:t>
      </w:r>
      <w:bookmarkEnd w:id="198"/>
      <w:bookmarkEnd w:id="199"/>
    </w:p>
    <w:p w14:paraId="7B5DD5A4" w14:textId="77777777" w:rsidR="005F1F32" w:rsidRPr="008E6C65" w:rsidRDefault="005F1F32" w:rsidP="005F1F32">
      <w:pPr>
        <w:pStyle w:val="e1t"/>
      </w:pPr>
      <w:r w:rsidRPr="00DF0F4D">
        <w:t xml:space="preserve">No act, </w:t>
      </w:r>
      <w:proofErr w:type="gramStart"/>
      <w:r w:rsidRPr="00DF0F4D">
        <w:t>delay</w:t>
      </w:r>
      <w:proofErr w:type="gramEnd"/>
      <w:r w:rsidRPr="00DF0F4D">
        <w:t xml:space="preserve"> or omission on a PARTY'S part in exercising any right or remedy shall operate as a waiver of such or any other right or remedy. No single or partial waiver by a PARTY of any provision of this CONTRACT, or of any breach or default by the other PARTY, or of any right or remedy, shall operate as a waiver of any other provision, breach, default, right or remedy or of such provision, breach, default, right or remedy on a future occasion.</w:t>
      </w:r>
    </w:p>
    <w:p w14:paraId="59D9E126" w14:textId="77777777" w:rsidR="005F1F32" w:rsidRPr="005F1F32" w:rsidRDefault="005F1F32" w:rsidP="005F1F32">
      <w:pPr>
        <w:pStyle w:val="Heading1"/>
      </w:pPr>
      <w:bookmarkStart w:id="200" w:name="_Toc302657683"/>
      <w:bookmarkStart w:id="201" w:name="_Toc20218323"/>
      <w:bookmarkStart w:id="202" w:name="_Toc40447902"/>
      <w:r w:rsidRPr="005F1F32">
        <w:t>N</w:t>
      </w:r>
      <w:r>
        <w:t>otice</w:t>
      </w:r>
      <w:r w:rsidR="004224CA">
        <w:t>s</w:t>
      </w:r>
      <w:bookmarkEnd w:id="200"/>
      <w:bookmarkEnd w:id="201"/>
      <w:bookmarkEnd w:id="202"/>
    </w:p>
    <w:p w14:paraId="169F504A" w14:textId="77777777" w:rsidR="005F1F32" w:rsidRPr="00EA068C" w:rsidRDefault="005F1F32" w:rsidP="005F1F32">
      <w:pPr>
        <w:pStyle w:val="e1tNum"/>
      </w:pPr>
      <w:r w:rsidRPr="00EA068C">
        <w:t xml:space="preserve">All notices, claims, </w:t>
      </w:r>
      <w:r w:rsidR="009A1210">
        <w:t xml:space="preserve">(site) </w:t>
      </w:r>
      <w:r w:rsidRPr="00EA068C">
        <w:t xml:space="preserve">instructions and other notification to be given in accordance with the </w:t>
      </w:r>
      <w:r w:rsidRPr="0089441A">
        <w:t>provisions of the CONTRACT shall be submitted in writing to the relevant PARTY'S representative under</w:t>
      </w:r>
      <w:r>
        <w:t xml:space="preserve"> </w:t>
      </w:r>
      <w:r w:rsidRPr="00364B77">
        <w:t>art. 3</w:t>
      </w:r>
      <w:r>
        <w:t xml:space="preserve"> w</w:t>
      </w:r>
      <w:r w:rsidRPr="0089441A">
        <w:t>ith such address as given in EXHIBIT D – ADMINISTRATION REQUIREMENTS,</w:t>
      </w:r>
      <w:r w:rsidRPr="00EA068C">
        <w:t xml:space="preserve"> or as changed by notice.</w:t>
      </w:r>
    </w:p>
    <w:p w14:paraId="78D7E66B" w14:textId="77777777" w:rsidR="005F1F32" w:rsidRPr="00EA068C" w:rsidRDefault="005F1F32" w:rsidP="005F1F32">
      <w:pPr>
        <w:pStyle w:val="e1tNum"/>
      </w:pPr>
      <w:r w:rsidRPr="00EA068C">
        <w:t xml:space="preserve">The date of a notice shall be the date it is received by the </w:t>
      </w:r>
      <w:r>
        <w:t>representative of the PARTY it is addressed to</w:t>
      </w:r>
      <w:r w:rsidRPr="00EA068C">
        <w:t>.</w:t>
      </w:r>
    </w:p>
    <w:p w14:paraId="0DAF9847" w14:textId="77777777" w:rsidR="005F1F32" w:rsidRPr="00EA068C" w:rsidRDefault="005F1F32" w:rsidP="005F1F32">
      <w:pPr>
        <w:pStyle w:val="e1tNum"/>
      </w:pPr>
      <w:r w:rsidRPr="00EA068C">
        <w:t>COMPANY may either give notice by official e-mails, letters or by minutes of meetings signed by or confirmed in writing.</w:t>
      </w:r>
    </w:p>
    <w:p w14:paraId="24718395" w14:textId="77777777" w:rsidR="005F1F32" w:rsidRPr="005F1F32" w:rsidRDefault="005F1F32" w:rsidP="005F1F32">
      <w:pPr>
        <w:pStyle w:val="Heading1"/>
      </w:pPr>
      <w:bookmarkStart w:id="203" w:name="_Ref124162363"/>
      <w:bookmarkStart w:id="204" w:name="_Toc302657684"/>
      <w:bookmarkStart w:id="205" w:name="_Toc20218324"/>
      <w:bookmarkStart w:id="206" w:name="_Toc40447903"/>
      <w:r>
        <w:t xml:space="preserve">Governing Law </w:t>
      </w:r>
      <w:r w:rsidR="004F6EE0">
        <w:t>and</w:t>
      </w:r>
      <w:r>
        <w:t xml:space="preserve"> Arbitration</w:t>
      </w:r>
      <w:bookmarkEnd w:id="203"/>
      <w:bookmarkEnd w:id="204"/>
      <w:bookmarkEnd w:id="205"/>
      <w:bookmarkEnd w:id="206"/>
    </w:p>
    <w:p w14:paraId="31D1AFEA" w14:textId="77777777" w:rsidR="005F1F32" w:rsidRPr="00E72EEA" w:rsidRDefault="005F1F32" w:rsidP="005F1F32">
      <w:pPr>
        <w:pStyle w:val="e1tNum"/>
      </w:pPr>
      <w:r w:rsidRPr="00E72EEA">
        <w:t>This CONTRACT shall be governed and construed in accordance with Swiss law.</w:t>
      </w:r>
    </w:p>
    <w:p w14:paraId="5456741B" w14:textId="77777777" w:rsidR="005F1F32" w:rsidRDefault="005F1F32" w:rsidP="005F1F32">
      <w:pPr>
        <w:pStyle w:val="e1tNum"/>
      </w:pPr>
      <w:r>
        <w:t xml:space="preserve">The PARTIES shall use their best endeavours to settle all disputes, controversies or claims arising out of, or in relation to this CONTRACT amicably. </w:t>
      </w:r>
      <w:r w:rsidR="00793935">
        <w:t xml:space="preserve">If no settlement can be reached within 30 (thirty) DAYS the dispute, controversy or claim shall be submitted to the PARTIES Steering Committee, which shall consist of each PARTY’S appointed representative(s). </w:t>
      </w:r>
      <w:r>
        <w:t xml:space="preserve">Any dispute, controversy or claim arising out of, or in relation to this CONTRACT, including the validity, invalidity, breach, or termination thereof, which cannot be settled </w:t>
      </w:r>
      <w:r w:rsidR="007E615D">
        <w:t xml:space="preserve">by the </w:t>
      </w:r>
      <w:r w:rsidR="00361089">
        <w:t>Steering Committee</w:t>
      </w:r>
      <w:r>
        <w:t>, shall be resolved by arbitration in accordance with the Swiss Rules of International Arbitration of the Swiss Chambers' Arbitration Institution in force on the date on which the Notice of Arbitration is submitted in accordance with these Rules.</w:t>
      </w:r>
    </w:p>
    <w:p w14:paraId="13B11052" w14:textId="77777777" w:rsidR="005F1F32" w:rsidRDefault="005F1F32" w:rsidP="005F1F32">
      <w:pPr>
        <w:pStyle w:val="e1tNum"/>
      </w:pPr>
      <w:r>
        <w:t>The number of arbitrators shall be 3 (three).</w:t>
      </w:r>
    </w:p>
    <w:p w14:paraId="0ACBCB78" w14:textId="77777777" w:rsidR="005F1F32" w:rsidRDefault="005F1F32" w:rsidP="005F1F32">
      <w:pPr>
        <w:pStyle w:val="e1tNum"/>
      </w:pPr>
      <w:r>
        <w:t>The seat of the arbitration shall be Zurich, Switzerland.</w:t>
      </w:r>
    </w:p>
    <w:p w14:paraId="47497E7B" w14:textId="77777777" w:rsidR="005F1F32" w:rsidRPr="008C17A0" w:rsidRDefault="005F1F32" w:rsidP="005F1F32">
      <w:pPr>
        <w:pStyle w:val="e1tNum"/>
      </w:pPr>
      <w:r>
        <w:t>The arbitral proceedings shall be conducted in English language.</w:t>
      </w:r>
    </w:p>
    <w:p w14:paraId="6985FDE3" w14:textId="77777777" w:rsidR="005F1F32" w:rsidRPr="005F1F32" w:rsidRDefault="005F1F32" w:rsidP="005F1F32">
      <w:pPr>
        <w:pStyle w:val="Heading1"/>
      </w:pPr>
      <w:bookmarkStart w:id="207" w:name="_Toc20218325"/>
      <w:bookmarkStart w:id="208" w:name="_Toc40447904"/>
      <w:bookmarkStart w:id="209" w:name="_Ref415663571"/>
      <w:bookmarkStart w:id="210" w:name="_Toc455736392"/>
      <w:bookmarkStart w:id="211" w:name="_Toc9234948"/>
      <w:bookmarkStart w:id="212" w:name="_Toc302657686"/>
      <w:r w:rsidRPr="005F1F32">
        <w:lastRenderedPageBreak/>
        <w:t>C</w:t>
      </w:r>
      <w:r>
        <w:t xml:space="preserve">ode </w:t>
      </w:r>
      <w:r w:rsidR="004F6EE0">
        <w:t>of</w:t>
      </w:r>
      <w:r>
        <w:t xml:space="preserve"> Business Integrity</w:t>
      </w:r>
      <w:bookmarkEnd w:id="207"/>
      <w:bookmarkEnd w:id="208"/>
    </w:p>
    <w:p w14:paraId="5469D910" w14:textId="77777777" w:rsidR="005F1F32" w:rsidRPr="00A815FC" w:rsidRDefault="005F1F32" w:rsidP="005F1F32">
      <w:pPr>
        <w:pStyle w:val="e1t"/>
      </w:pPr>
      <w:r w:rsidRPr="00A815FC">
        <w:t xml:space="preserve">COMPANY’S Code of Business Integrity, which can be found under </w:t>
      </w:r>
      <w:hyperlink r:id="rId11" w:history="1">
        <w:r w:rsidRPr="00A815FC">
          <w:rPr>
            <w:rStyle w:val="Hyperlink"/>
          </w:rPr>
          <w:t>https://www.linde.com/-/media/linde/merger/documents/corporate-governance / code-of-business-integrity</w:t>
        </w:r>
      </w:hyperlink>
      <w:r w:rsidRPr="00A815FC">
        <w:t xml:space="preserve">, is a guide to understand the standards of conduct that COMPANY sees as fundamental to honour its commitment to perform with integrity. It helps COMPANY to achieve compliance by establishing a common standard of behaviour required of all employees across the organization during </w:t>
      </w:r>
      <w:proofErr w:type="gramStart"/>
      <w:r w:rsidRPr="00A815FC">
        <w:t>all of</w:t>
      </w:r>
      <w:proofErr w:type="gramEnd"/>
      <w:r w:rsidRPr="00A815FC">
        <w:t xml:space="preserve"> its business operations. It also speaks of COMPANY'S values and principles – safety, integrity, </w:t>
      </w:r>
      <w:proofErr w:type="gramStart"/>
      <w:r w:rsidRPr="00A815FC">
        <w:t>sustainability</w:t>
      </w:r>
      <w:proofErr w:type="gramEnd"/>
      <w:r w:rsidRPr="00A815FC">
        <w:t xml:space="preserve"> and respect. COMPANY will seek to influence and encourage all its business partners to adopt these standards. COMPANY requires CONTRACTOR to comply with all applicable legal requirements and to act in a manner that is consistent with COMPANY'S Code of Business Integrity.</w:t>
      </w:r>
    </w:p>
    <w:p w14:paraId="7BB90E5B" w14:textId="77777777" w:rsidR="005F1F32" w:rsidRPr="005F1F32" w:rsidRDefault="005F1F32" w:rsidP="005F1F32">
      <w:pPr>
        <w:pStyle w:val="Heading1"/>
      </w:pPr>
      <w:bookmarkStart w:id="213" w:name="_Toc20218326"/>
      <w:bookmarkStart w:id="214" w:name="_Toc40447905"/>
      <w:r w:rsidRPr="005F1F32">
        <w:t>C</w:t>
      </w:r>
      <w:r>
        <w:t>orporate Responsibility</w:t>
      </w:r>
      <w:bookmarkEnd w:id="209"/>
      <w:bookmarkEnd w:id="210"/>
      <w:bookmarkEnd w:id="211"/>
      <w:bookmarkEnd w:id="213"/>
      <w:bookmarkEnd w:id="214"/>
    </w:p>
    <w:p w14:paraId="0568A735" w14:textId="77777777" w:rsidR="005F1F32" w:rsidRPr="006E5073" w:rsidRDefault="005F1F32" w:rsidP="005956EC">
      <w:pPr>
        <w:pStyle w:val="e1tNum"/>
      </w:pPr>
      <w:r w:rsidRPr="006E5073">
        <w:t>CONTRACTOR shall comply with the requirements of the ‘Code of Conduct for Suppliers of the Linde Group', which can be found under</w:t>
      </w:r>
      <w:r w:rsidRPr="006E5073">
        <w:rPr>
          <w:lang w:val="en-US"/>
        </w:rPr>
        <w:t xml:space="preserve">: </w:t>
      </w:r>
      <w:hyperlink r:id="rId12" w:history="1">
        <w:r w:rsidRPr="006E5073">
          <w:rPr>
            <w:rStyle w:val="Hyperlink"/>
            <w:lang w:val="en-US"/>
          </w:rPr>
          <w:t>https://www.linde-engineering.com/de/services/procurement/expectations-to-suppliers/code-of-conduct-for-suppliers/index.html</w:t>
        </w:r>
      </w:hyperlink>
      <w:r w:rsidRPr="006E5073">
        <w:rPr>
          <w:lang w:val="en-US"/>
        </w:rPr>
        <w:t xml:space="preserve"> </w:t>
      </w:r>
      <w:r w:rsidRPr="006E5073">
        <w:t>(hereinafter referred to as the 'Supplier Code of Conduct').</w:t>
      </w:r>
    </w:p>
    <w:p w14:paraId="1AE35055" w14:textId="77777777" w:rsidR="005F1F32" w:rsidRDefault="005F1F32" w:rsidP="005956EC">
      <w:pPr>
        <w:pStyle w:val="e1tNum"/>
      </w:pPr>
      <w:r>
        <w:t xml:space="preserve">CONTRACTOR shall demonstrate compliance with the requirements of the ‘Supplier Code of Conduct’ at the request and to the satisfaction of COMPANY, </w:t>
      </w:r>
      <w:proofErr w:type="gramStart"/>
      <w:r>
        <w:t>e.g.</w:t>
      </w:r>
      <w:proofErr w:type="gramEnd"/>
      <w:r>
        <w:t xml:space="preserve"> by providing data or conducting self-assessments.</w:t>
      </w:r>
    </w:p>
    <w:p w14:paraId="1D8D8993" w14:textId="77777777" w:rsidR="005F1F32" w:rsidRDefault="005F1F32" w:rsidP="005956EC">
      <w:pPr>
        <w:pStyle w:val="e1tNum"/>
      </w:pPr>
      <w:r>
        <w:t xml:space="preserve">If COMPANY has reason to believe that CONTRACTOR may be in material breach of the requirements laid out in the Supplier Code of Conduct, COMPANY or a THIRD-PARTY appointed by COMPANY may conduct inspections at CONTRACTOR’s premises to verify CONTRACTOR’s compliance with the requirements of the Supplier Code of Conduct. COMPANY shall use all reasonable efforts to ensure that all inspections will be conducted in accordance with any applicable data protection law and shall neither unreasonably interfere with CONTRACTOR’s business activities nor violate any of CONTRACTOR’s confidentiality agreements with </w:t>
      </w:r>
      <w:proofErr w:type="gramStart"/>
      <w:r>
        <w:t>THIRD-PARTIES</w:t>
      </w:r>
      <w:proofErr w:type="gramEnd"/>
      <w:r>
        <w:t>. CONTRACTOR shall reasonably cooperate with any inspections conducted. Each PARTY shall bear its own cost in connection with such inspection.</w:t>
      </w:r>
    </w:p>
    <w:p w14:paraId="59E384D2" w14:textId="77777777" w:rsidR="005F1F32" w:rsidRDefault="005F1F32" w:rsidP="005956EC">
      <w:pPr>
        <w:pStyle w:val="e1tNum"/>
      </w:pPr>
      <w:r>
        <w:t xml:space="preserve">In addition to any other rights and remedies COMPANY shall also have the right to terminate this CONTRACT </w:t>
      </w:r>
      <w:r w:rsidR="00637A9F">
        <w:t xml:space="preserve">in accordance with </w:t>
      </w:r>
      <w:r w:rsidR="00637A9F" w:rsidRPr="00637A9F">
        <w:t>art. 26</w:t>
      </w:r>
      <w:r w:rsidR="00637A9F">
        <w:t xml:space="preserve"> </w:t>
      </w:r>
      <w:r>
        <w:t>without any liability whatsoever, if CONTRACTOR is in material breach of the Supplier Code of Conduct or fails to remedy any breach, after written notification about the breach by COMPANY.</w:t>
      </w:r>
    </w:p>
    <w:p w14:paraId="086B63E1" w14:textId="77777777" w:rsidR="005F1F32" w:rsidRDefault="005F1F32" w:rsidP="005956EC">
      <w:pPr>
        <w:pStyle w:val="e1tNum"/>
      </w:pPr>
      <w:r>
        <w:lastRenderedPageBreak/>
        <w:t>Material breaches include, but are not limited to, incidents of forced or child labour, corruption and bribery, and failure to comply with the Supplier Code of Conduct's environmental protection requirements.</w:t>
      </w:r>
    </w:p>
    <w:p w14:paraId="1AE35E52" w14:textId="77777777" w:rsidR="005F1F32" w:rsidRPr="005956EC" w:rsidRDefault="005F1F32" w:rsidP="005956EC">
      <w:pPr>
        <w:pStyle w:val="Heading1"/>
      </w:pPr>
      <w:bookmarkStart w:id="215" w:name="_Toc20218327"/>
      <w:bookmarkStart w:id="216" w:name="_Toc40447906"/>
      <w:r w:rsidRPr="005956EC">
        <w:t>P</w:t>
      </w:r>
      <w:r w:rsidR="005956EC">
        <w:t>artial Invalidity</w:t>
      </w:r>
      <w:bookmarkEnd w:id="212"/>
      <w:bookmarkEnd w:id="215"/>
      <w:bookmarkEnd w:id="216"/>
    </w:p>
    <w:p w14:paraId="1FA63061" w14:textId="77777777" w:rsidR="005F1F32" w:rsidRDefault="005F1F32" w:rsidP="005956EC">
      <w:pPr>
        <w:pStyle w:val="e1t"/>
        <w:rPr>
          <w:lang w:val="en-US"/>
        </w:rPr>
      </w:pPr>
      <w:bookmarkStart w:id="217" w:name="_Ref447807289"/>
      <w:r>
        <w:t>If, contrary to expectation, any term or provision of this CONTRACT is declared to be invalid by the board of arbitrators, the other clauses shall not be affected thereby. The PARTIES to this CONTRACT shall endeavour to replace the invalid terms by valid provisions which correspond best to the original economic and general intent.</w:t>
      </w:r>
      <w:bookmarkEnd w:id="217"/>
    </w:p>
    <w:p w14:paraId="459AC2BE" w14:textId="77777777" w:rsidR="005F1F32" w:rsidRPr="005956EC" w:rsidRDefault="005F1F32" w:rsidP="005956EC">
      <w:pPr>
        <w:pStyle w:val="Heading1"/>
      </w:pPr>
      <w:bookmarkStart w:id="218" w:name="_Toc302657688"/>
      <w:bookmarkStart w:id="219" w:name="_Toc20218328"/>
      <w:bookmarkStart w:id="220" w:name="_Toc40447907"/>
      <w:r w:rsidRPr="005956EC">
        <w:t>I</w:t>
      </w:r>
      <w:r w:rsidR="005956EC">
        <w:t>ndependent Contractor</w:t>
      </w:r>
      <w:bookmarkEnd w:id="218"/>
      <w:bookmarkEnd w:id="219"/>
      <w:bookmarkEnd w:id="220"/>
    </w:p>
    <w:p w14:paraId="5D2DD421" w14:textId="77777777" w:rsidR="005F1F32" w:rsidRDefault="005F1F32" w:rsidP="005956EC">
      <w:pPr>
        <w:pStyle w:val="e1tNum"/>
      </w:pPr>
      <w:r>
        <w:t xml:space="preserve">Under the CONTRACT, CONTRACTOR remains an independent contractor with the authority and responsibility to supervise, manage, control and direct the </w:t>
      </w:r>
      <w:proofErr w:type="gramStart"/>
      <w:r>
        <w:t>day to day</w:t>
      </w:r>
      <w:proofErr w:type="gramEnd"/>
      <w:r>
        <w:t xml:space="preserve"> performance of the WORK. CONTRACTOR shall have no authority to make statements, representations or commitments of any kind which may be binding on COMPANY.</w:t>
      </w:r>
    </w:p>
    <w:p w14:paraId="422FDF6A" w14:textId="77777777" w:rsidR="005F1F32" w:rsidRPr="00D508A3" w:rsidRDefault="005F1F32" w:rsidP="005956EC">
      <w:pPr>
        <w:pStyle w:val="e1tNum"/>
      </w:pPr>
      <w:r>
        <w:t xml:space="preserve">CONTRACTOR agrees that it is not an agent of COMPANY and none of CONTRACTOR’s GROUP </w:t>
      </w:r>
      <w:r w:rsidR="007941D0">
        <w:t>sh</w:t>
      </w:r>
      <w:r>
        <w:t xml:space="preserve">all be deemed an employee, </w:t>
      </w:r>
      <w:proofErr w:type="gramStart"/>
      <w:r>
        <w:t>servant</w:t>
      </w:r>
      <w:proofErr w:type="gramEnd"/>
      <w:r>
        <w:t xml:space="preserve"> or agent of COMPANY.</w:t>
      </w:r>
    </w:p>
    <w:p w14:paraId="419AAECA" w14:textId="77777777" w:rsidR="005F1F32" w:rsidRDefault="005F1F32" w:rsidP="005956EC">
      <w:pPr>
        <w:pStyle w:val="e1tNum"/>
      </w:pPr>
      <w:r>
        <w:t>The PARTIES expressly disclaim any intent to form a joint venture or partnership between them for any purpose whatsoever.</w:t>
      </w:r>
    </w:p>
    <w:p w14:paraId="66304795" w14:textId="77777777" w:rsidR="005F1F32" w:rsidRPr="00F949D9" w:rsidRDefault="005F1F32" w:rsidP="005956EC">
      <w:pPr>
        <w:pStyle w:val="e1tNum"/>
      </w:pPr>
      <w:r>
        <w:t>In case of danger to the safety and health of personnel, COMPANY may however direct CONTRACTOR to stop the WORK.</w:t>
      </w:r>
    </w:p>
    <w:p w14:paraId="653714EA" w14:textId="77777777" w:rsidR="00D610AE" w:rsidRPr="006B36BC" w:rsidRDefault="00D610AE" w:rsidP="00302721">
      <w:pPr>
        <w:pStyle w:val="e1t"/>
      </w:pPr>
    </w:p>
    <w:sectPr w:rsidR="00D610AE" w:rsidRPr="006B36BC" w:rsidSect="00F46FEC">
      <w:headerReference w:type="default" r:id="rId13"/>
      <w:footerReference w:type="default" r:id="rId14"/>
      <w:pgSz w:w="11907" w:h="16840" w:code="9"/>
      <w:pgMar w:top="1701" w:right="1418" w:bottom="1701" w:left="1418" w:header="720" w:footer="567"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60EB4" w14:textId="77777777" w:rsidR="008A7127" w:rsidRDefault="008A7127">
      <w:r>
        <w:separator/>
      </w:r>
    </w:p>
  </w:endnote>
  <w:endnote w:type="continuationSeparator" w:id="0">
    <w:p w14:paraId="301E1612" w14:textId="77777777" w:rsidR="008A7127" w:rsidRDefault="008A7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EFA80" w14:textId="77777777" w:rsidR="00050DEF" w:rsidRPr="00050DEF" w:rsidRDefault="00050DEF" w:rsidP="00050DEF">
    <w:pPr>
      <w:pStyle w:val="Default"/>
      <w:rPr>
        <w:b/>
        <w:bCs/>
        <w:sz w:val="20"/>
        <w:szCs w:val="20"/>
        <w:lang w:val="en-GB"/>
      </w:rPr>
    </w:pPr>
    <w:r w:rsidRPr="00050DEF">
      <w:rPr>
        <w:b/>
        <w:bCs/>
        <w:sz w:val="20"/>
        <w:szCs w:val="20"/>
        <w:lang w:val="en-GB"/>
      </w:rPr>
      <w:t>Confidential</w:t>
    </w:r>
  </w:p>
  <w:p w14:paraId="07BCF1F2" w14:textId="77777777" w:rsidR="00050DEF" w:rsidRPr="00050DEF" w:rsidRDefault="00050DEF" w:rsidP="00050DEF">
    <w:pPr>
      <w:pStyle w:val="Default"/>
      <w:rPr>
        <w:sz w:val="20"/>
        <w:szCs w:val="20"/>
        <w:lang w:val="en-GB"/>
      </w:rPr>
    </w:pPr>
  </w:p>
  <w:p w14:paraId="769A8489" w14:textId="77777777" w:rsidR="00050DEF" w:rsidRPr="00822F06" w:rsidRDefault="00050DEF" w:rsidP="00050DEF">
    <w:pPr>
      <w:pStyle w:val="Default"/>
      <w:rPr>
        <w:sz w:val="20"/>
        <w:szCs w:val="20"/>
        <w:lang w:val="en-GB"/>
      </w:rPr>
    </w:pPr>
    <w:r w:rsidRPr="00822F06">
      <w:rPr>
        <w:sz w:val="20"/>
        <w:szCs w:val="20"/>
        <w:lang w:val="en-GB"/>
      </w:rPr>
      <w:t xml:space="preserve">© Linde </w:t>
    </w:r>
  </w:p>
  <w:p w14:paraId="296CDFE5" w14:textId="33A491F6" w:rsidR="008A7127" w:rsidRPr="00050DEF" w:rsidRDefault="00050DEF" w:rsidP="00050DEF">
    <w:pPr>
      <w:pStyle w:val="Footer"/>
    </w:pPr>
    <w:r w:rsidRPr="00822F06">
      <w:rPr>
        <w:sz w:val="20"/>
      </w:rPr>
      <w:t xml:space="preserve">The reproduction, </w:t>
    </w:r>
    <w:proofErr w:type="gramStart"/>
    <w:r w:rsidRPr="00822F06">
      <w:rPr>
        <w:sz w:val="20"/>
      </w:rPr>
      <w:t>distribution</w:t>
    </w:r>
    <w:proofErr w:type="gramEnd"/>
    <w:r w:rsidRPr="00822F06">
      <w:rPr>
        <w:sz w:val="20"/>
      </w:rPr>
      <w:t xml:space="preserve">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4AE2" w14:textId="71109A03" w:rsidR="00F46FEC" w:rsidRPr="00050DEF" w:rsidRDefault="00F46FEC" w:rsidP="00F46FEC">
    <w:pPr>
      <w:pStyle w:val="Default"/>
    </w:pPr>
    <w:r w:rsidRPr="00050DEF">
      <w:rPr>
        <w:b/>
        <w:bCs/>
        <w:sz w:val="20"/>
        <w:szCs w:val="20"/>
        <w:lang w:val="en-GB"/>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A4388" w14:textId="77777777" w:rsidR="008A7127" w:rsidRDefault="008A7127">
      <w:r>
        <w:separator/>
      </w:r>
    </w:p>
  </w:footnote>
  <w:footnote w:type="continuationSeparator" w:id="0">
    <w:p w14:paraId="655AB413" w14:textId="77777777" w:rsidR="008A7127" w:rsidRDefault="008A7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8A7127" w:rsidRPr="009434C7" w14:paraId="33419E29" w14:textId="77777777" w:rsidTr="00D04A32">
      <w:trPr>
        <w:cantSplit/>
        <w:trHeight w:val="454"/>
      </w:trPr>
      <w:tc>
        <w:tcPr>
          <w:tcW w:w="2154" w:type="dxa"/>
        </w:tcPr>
        <w:p w14:paraId="009C728A" w14:textId="77777777" w:rsidR="008A7127" w:rsidRPr="009434C7" w:rsidRDefault="008A7127" w:rsidP="00D04A32">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5408" behindDoc="0" locked="1" layoutInCell="1" allowOverlap="1" wp14:anchorId="62F7E24D" wp14:editId="5AB19C3B">
                <wp:simplePos x="0" y="0"/>
                <wp:positionH relativeFrom="page">
                  <wp:posOffset>-3810</wp:posOffset>
                </wp:positionH>
                <wp:positionV relativeFrom="page">
                  <wp:posOffset>3810</wp:posOffset>
                </wp:positionV>
                <wp:extent cx="1379855" cy="6889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0CE2CF49" w14:textId="77777777" w:rsidR="008A7127" w:rsidRPr="009434C7" w:rsidRDefault="008A7127" w:rsidP="00D04A32">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sidRPr="00567C13">
            <w:rPr>
              <w:rFonts w:cs="Times New Roman"/>
              <w:sz w:val="18"/>
              <w:szCs w:val="18"/>
              <w:lang w:val="en-US" w:eastAsia="en-US"/>
            </w:rPr>
            <w:t>P1521051</w:t>
          </w:r>
        </w:p>
        <w:p w14:paraId="7436CB01" w14:textId="6C449D39" w:rsidR="008A7127" w:rsidRPr="009434C7" w:rsidRDefault="008A7127" w:rsidP="00D04A32">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w:t>
          </w:r>
          <w:r w:rsidR="00927857">
            <w:rPr>
              <w:rFonts w:cs="Times New Roman"/>
              <w:sz w:val="18"/>
              <w:szCs w:val="18"/>
              <w:lang w:val="en-US" w:eastAsia="en-US"/>
            </w:rPr>
            <w:t>01 2MI2190</w:t>
          </w:r>
        </w:p>
        <w:p w14:paraId="7516E680" w14:textId="77777777" w:rsidR="008A7127" w:rsidRPr="009434C7" w:rsidRDefault="008A7127" w:rsidP="00D04A32">
          <w:pPr>
            <w:tabs>
              <w:tab w:val="right" w:pos="1881"/>
              <w:tab w:val="center" w:pos="4320"/>
              <w:tab w:val="right" w:pos="8640"/>
            </w:tabs>
            <w:suppressAutoHyphens w:val="0"/>
            <w:spacing w:after="120"/>
            <w:ind w:left="57"/>
            <w:jc w:val="center"/>
            <w:rPr>
              <w:rFonts w:cs="Times New Roman"/>
              <w:sz w:val="18"/>
              <w:szCs w:val="18"/>
              <w:lang w:val="en-US" w:eastAsia="en-US"/>
            </w:rPr>
          </w:pPr>
          <w:r w:rsidRPr="00567C13">
            <w:rPr>
              <w:rFonts w:cs="Times New Roman"/>
              <w:sz w:val="18"/>
              <w:szCs w:val="18"/>
              <w:lang w:eastAsia="en-US"/>
            </w:rPr>
            <w:t>Kosice LG</w:t>
          </w:r>
        </w:p>
      </w:tc>
      <w:tc>
        <w:tcPr>
          <w:tcW w:w="2665" w:type="dxa"/>
        </w:tcPr>
        <w:p w14:paraId="0A95ABC6" w14:textId="2C9F93FB" w:rsidR="008A7127" w:rsidRPr="009434C7" w:rsidRDefault="008A7127" w:rsidP="00D04A32">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w:t>
          </w:r>
          <w:r w:rsidR="00927857">
            <w:rPr>
              <w:rFonts w:cs="Times New Roman"/>
              <w:sz w:val="18"/>
              <w:szCs w:val="18"/>
              <w:lang w:val="en-US" w:eastAsia="en-US"/>
            </w:rPr>
            <w:t>A 2190</w:t>
          </w:r>
          <w:r w:rsidRPr="009434C7">
            <w:rPr>
              <w:rFonts w:cs="Times New Roman"/>
              <w:sz w:val="18"/>
              <w:szCs w:val="18"/>
              <w:lang w:val="en-US" w:eastAsia="en-US"/>
            </w:rPr>
            <w:t>-W-VS 9301</w:t>
          </w:r>
        </w:p>
        <w:p w14:paraId="2AEB745E" w14:textId="77777777" w:rsidR="008A7127" w:rsidRPr="009434C7" w:rsidRDefault="008A7127" w:rsidP="00D04A32">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14:paraId="25DBFEC9" w14:textId="77777777" w:rsidR="008A7127" w:rsidRPr="009434C7" w:rsidRDefault="008A7127" w:rsidP="00D04A32">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sidRPr="00567C13">
            <w:rPr>
              <w:rFonts w:cs="Times New Roman"/>
              <w:sz w:val="18"/>
              <w:szCs w:val="18"/>
              <w:lang w:eastAsia="en-US"/>
            </w:rPr>
            <w:t>1</w:t>
          </w:r>
        </w:p>
        <w:p w14:paraId="03CA272F" w14:textId="724056E4" w:rsidR="008A7127" w:rsidRPr="009434C7" w:rsidRDefault="008A7127" w:rsidP="00D04A32">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sidR="00927857">
            <w:rPr>
              <w:rFonts w:cs="Times New Roman"/>
              <w:sz w:val="18"/>
              <w:szCs w:val="18"/>
              <w:lang w:val="en-US" w:eastAsia="en-US"/>
            </w:rPr>
            <w:t>04.03.2022</w:t>
          </w:r>
        </w:p>
        <w:p w14:paraId="7D4DF875" w14:textId="77777777" w:rsidR="008A7127" w:rsidRPr="009434C7" w:rsidRDefault="008A7127" w:rsidP="00D04A32">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1</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29</w:t>
          </w:r>
          <w:r w:rsidRPr="009434C7">
            <w:rPr>
              <w:rFonts w:cs="Times New Roman"/>
              <w:sz w:val="18"/>
              <w:szCs w:val="18"/>
              <w:lang w:eastAsia="en-US"/>
            </w:rPr>
            <w:fldChar w:fldCharType="end"/>
          </w:r>
        </w:p>
      </w:tc>
    </w:tr>
  </w:tbl>
  <w:p w14:paraId="775D55E5" w14:textId="77777777" w:rsidR="008A7127" w:rsidRDefault="008A7127" w:rsidP="00D04A32">
    <w:pPr>
      <w:tabs>
        <w:tab w:val="center" w:pos="4320"/>
        <w:tab w:val="right" w:pos="8640"/>
      </w:tabs>
      <w:suppressAutoHyphens w:val="0"/>
      <w:spacing w:before="120"/>
      <w:rPr>
        <w:rFonts w:cs="Times New Roman"/>
        <w:sz w:val="18"/>
        <w:szCs w:val="18"/>
        <w:lang w:eastAsia="en-US"/>
      </w:rPr>
    </w:pPr>
  </w:p>
  <w:p w14:paraId="52B52B93" w14:textId="77777777" w:rsidR="008A7127" w:rsidRDefault="008A7127" w:rsidP="00D04A32">
    <w:pPr>
      <w:tabs>
        <w:tab w:val="center" w:pos="4320"/>
        <w:tab w:val="right" w:pos="8640"/>
      </w:tabs>
      <w:suppressAutoHyphens w:val="0"/>
      <w:spacing w:before="120"/>
      <w:rPr>
        <w:rFonts w:cs="Times New Roman"/>
        <w:sz w:val="18"/>
        <w:szCs w:val="18"/>
        <w:lang w:eastAsia="en-US"/>
      </w:rPr>
    </w:pPr>
  </w:p>
  <w:p w14:paraId="0B558A23" w14:textId="77777777" w:rsidR="008A7127" w:rsidRPr="009434C7" w:rsidRDefault="008A7127" w:rsidP="00D04A32">
    <w:pPr>
      <w:tabs>
        <w:tab w:val="center" w:pos="4320"/>
        <w:tab w:val="right" w:pos="8640"/>
      </w:tabs>
      <w:suppressAutoHyphens w:val="0"/>
      <w:spacing w:before="120"/>
      <w:rPr>
        <w:rFonts w:cs="Times New Roman"/>
        <w:sz w:val="18"/>
        <w:szCs w:val="18"/>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8A7127" w:rsidRPr="009434C7" w14:paraId="7F06E9A1" w14:textId="77777777" w:rsidTr="003A264F">
      <w:trPr>
        <w:cantSplit/>
        <w:trHeight w:val="454"/>
      </w:trPr>
      <w:tc>
        <w:tcPr>
          <w:tcW w:w="2154" w:type="dxa"/>
        </w:tcPr>
        <w:p w14:paraId="419452E4" w14:textId="77777777" w:rsidR="008A7127" w:rsidRPr="009434C7" w:rsidRDefault="008A7127" w:rsidP="0069549B">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3360" behindDoc="0" locked="1" layoutInCell="1" allowOverlap="1" wp14:anchorId="6AC371BA" wp14:editId="66EED4CB">
                <wp:simplePos x="0" y="0"/>
                <wp:positionH relativeFrom="page">
                  <wp:posOffset>-3810</wp:posOffset>
                </wp:positionH>
                <wp:positionV relativeFrom="page">
                  <wp:posOffset>3810</wp:posOffset>
                </wp:positionV>
                <wp:extent cx="1379855" cy="6889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723CD5B5" w14:textId="77777777" w:rsidR="008A7127" w:rsidRPr="009434C7" w:rsidRDefault="008A7127" w:rsidP="00567C13">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22DF7BA3" w14:textId="77777777" w:rsidR="008A7127" w:rsidRPr="009434C7" w:rsidRDefault="008A7127" w:rsidP="00567C13">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0xx 2Mxxxx</w:t>
          </w:r>
        </w:p>
        <w:p w14:paraId="7296F1DB" w14:textId="77777777" w:rsidR="008A7127" w:rsidRPr="009434C7" w:rsidRDefault="008A7127" w:rsidP="0069549B">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23C95001" w14:textId="77777777" w:rsidR="008A7127" w:rsidRPr="009434C7" w:rsidRDefault="008A7127" w:rsidP="0069549B">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&amp;AZ-W-VS 9301.00</w:t>
          </w:r>
        </w:p>
        <w:p w14:paraId="7D0EEA23" w14:textId="77777777" w:rsidR="008A7127" w:rsidRPr="009434C7" w:rsidRDefault="008A7127" w:rsidP="0069549B">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14:paraId="40392E43" w14:textId="77777777" w:rsidR="008A7127" w:rsidRPr="009434C7" w:rsidRDefault="008A7127" w:rsidP="0069549B">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6CB08964" w14:textId="77777777" w:rsidR="008A7127" w:rsidRPr="009434C7" w:rsidRDefault="008A7127" w:rsidP="0069549B">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Pr>
              <w:rFonts w:cs="Times New Roman"/>
              <w:sz w:val="18"/>
              <w:szCs w:val="18"/>
              <w:lang w:eastAsia="en-US"/>
            </w:rPr>
            <w:t>20.02.2022</w:t>
          </w:r>
        </w:p>
        <w:p w14:paraId="4B93C55A" w14:textId="77777777" w:rsidR="008A7127" w:rsidRPr="009434C7" w:rsidRDefault="008A7127" w:rsidP="0069549B">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2</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28</w:t>
          </w:r>
          <w:r w:rsidRPr="009434C7">
            <w:rPr>
              <w:rFonts w:cs="Times New Roman"/>
              <w:sz w:val="18"/>
              <w:szCs w:val="18"/>
              <w:lang w:eastAsia="en-US"/>
            </w:rPr>
            <w:fldChar w:fldCharType="end"/>
          </w:r>
          <w:bookmarkStart w:id="0" w:name="_Hlk40087906"/>
        </w:p>
      </w:tc>
    </w:tr>
  </w:tbl>
  <w:p w14:paraId="473DC0D2" w14:textId="77777777" w:rsidR="008A7127" w:rsidRDefault="008A7127" w:rsidP="0069549B">
    <w:pPr>
      <w:tabs>
        <w:tab w:val="center" w:pos="4320"/>
        <w:tab w:val="right" w:pos="8640"/>
      </w:tabs>
      <w:suppressAutoHyphens w:val="0"/>
      <w:spacing w:before="120"/>
      <w:rPr>
        <w:rFonts w:cs="Times New Roman"/>
        <w:sz w:val="18"/>
        <w:szCs w:val="18"/>
        <w:lang w:eastAsia="en-US"/>
      </w:rPr>
    </w:pPr>
  </w:p>
  <w:bookmarkEnd w:id="0"/>
  <w:p w14:paraId="271B1188" w14:textId="77777777" w:rsidR="008A7127" w:rsidRPr="009434C7" w:rsidRDefault="008A7127" w:rsidP="0069549B">
    <w:pPr>
      <w:tabs>
        <w:tab w:val="center" w:pos="4320"/>
        <w:tab w:val="right" w:pos="8640"/>
      </w:tabs>
      <w:suppressAutoHyphens w:val="0"/>
      <w:spacing w:before="120"/>
      <w:rPr>
        <w:rFonts w:cs="Times New Roman"/>
        <w:sz w:val="18"/>
        <w:szCs w:val="18"/>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00F46FEC" w:rsidRPr="009434C7" w14:paraId="4665B80A" w14:textId="77777777" w:rsidTr="00D04A32">
      <w:trPr>
        <w:cantSplit/>
        <w:trHeight w:val="454"/>
      </w:trPr>
      <w:tc>
        <w:tcPr>
          <w:tcW w:w="2154" w:type="dxa"/>
        </w:tcPr>
        <w:p w14:paraId="2734A6E3" w14:textId="77777777" w:rsidR="00F46FEC" w:rsidRPr="009434C7" w:rsidRDefault="00F46FEC" w:rsidP="00D04A32">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7456" behindDoc="0" locked="1" layoutInCell="1" allowOverlap="1" wp14:anchorId="5E0619CD" wp14:editId="2B18B7B9">
                <wp:simplePos x="0" y="0"/>
                <wp:positionH relativeFrom="page">
                  <wp:posOffset>-3810</wp:posOffset>
                </wp:positionH>
                <wp:positionV relativeFrom="page">
                  <wp:posOffset>3810</wp:posOffset>
                </wp:positionV>
                <wp:extent cx="1379855" cy="68897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14:paraId="29F31F31" w14:textId="77777777" w:rsidR="00F46FEC" w:rsidRPr="009434C7" w:rsidRDefault="00F46FEC" w:rsidP="00D04A32">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r>
            <w:rPr>
              <w:rFonts w:cs="Times New Roman"/>
              <w:sz w:val="18"/>
              <w:szCs w:val="18"/>
              <w:lang w:val="en-US" w:eastAsia="en-US"/>
            </w:rPr>
            <w:t>P1521051</w:t>
          </w:r>
        </w:p>
        <w:p w14:paraId="6F0074A3" w14:textId="2553C3D1" w:rsidR="00F46FEC" w:rsidRPr="009434C7" w:rsidRDefault="00F46FEC" w:rsidP="00D04A32">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w:t>
          </w:r>
          <w:r w:rsidR="00927857">
            <w:rPr>
              <w:rFonts w:cs="Times New Roman"/>
              <w:sz w:val="18"/>
              <w:szCs w:val="18"/>
              <w:lang w:val="en-US" w:eastAsia="en-US"/>
            </w:rPr>
            <w:t>01 2MI2190</w:t>
          </w:r>
        </w:p>
        <w:p w14:paraId="7F87893F" w14:textId="77777777" w:rsidR="00F46FEC" w:rsidRPr="009434C7" w:rsidRDefault="00F46FEC" w:rsidP="00D04A32">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14:paraId="0DA935CB" w14:textId="4B405AEE" w:rsidR="00F46FEC" w:rsidRPr="009434C7" w:rsidRDefault="00F46FEC" w:rsidP="00D04A32">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w:t>
          </w:r>
          <w:r w:rsidR="00927857">
            <w:rPr>
              <w:rFonts w:cs="Times New Roman"/>
              <w:sz w:val="18"/>
              <w:szCs w:val="18"/>
              <w:lang w:val="en-US" w:eastAsia="en-US"/>
            </w:rPr>
            <w:t>A 2190</w:t>
          </w:r>
          <w:r w:rsidRPr="009434C7">
            <w:rPr>
              <w:rFonts w:cs="Times New Roman"/>
              <w:sz w:val="18"/>
              <w:szCs w:val="18"/>
              <w:lang w:val="en-US" w:eastAsia="en-US"/>
            </w:rPr>
            <w:t>-W-VS 9301</w:t>
          </w:r>
        </w:p>
        <w:p w14:paraId="2F81629F" w14:textId="77777777" w:rsidR="00F46FEC" w:rsidRPr="009434C7" w:rsidRDefault="00F46FEC" w:rsidP="00D04A32">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14:paraId="11B1383E" w14:textId="77777777" w:rsidR="00F46FEC" w:rsidRPr="009434C7" w:rsidRDefault="00F46FEC" w:rsidP="00D04A32">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r>
            <w:rPr>
              <w:rFonts w:cs="Times New Roman"/>
              <w:sz w:val="18"/>
              <w:szCs w:val="18"/>
              <w:lang w:eastAsia="en-US"/>
            </w:rPr>
            <w:t>1</w:t>
          </w:r>
        </w:p>
        <w:p w14:paraId="56C76B21" w14:textId="4D8928CC" w:rsidR="00F46FEC" w:rsidRPr="009434C7" w:rsidRDefault="00F46FEC" w:rsidP="00D04A32">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r w:rsidR="00927857">
            <w:rPr>
              <w:rFonts w:cs="Times New Roman"/>
              <w:sz w:val="18"/>
              <w:szCs w:val="18"/>
              <w:lang w:eastAsia="en-US"/>
            </w:rPr>
            <w:t>04</w:t>
          </w:r>
          <w:r>
            <w:rPr>
              <w:rFonts w:cs="Times New Roman"/>
              <w:sz w:val="18"/>
              <w:szCs w:val="18"/>
              <w:lang w:eastAsia="en-US"/>
            </w:rPr>
            <w:t>.0</w:t>
          </w:r>
          <w:r w:rsidR="00927857">
            <w:rPr>
              <w:rFonts w:cs="Times New Roman"/>
              <w:sz w:val="18"/>
              <w:szCs w:val="18"/>
              <w:lang w:eastAsia="en-US"/>
            </w:rPr>
            <w:t>3</w:t>
          </w:r>
          <w:r>
            <w:rPr>
              <w:rFonts w:cs="Times New Roman"/>
              <w:sz w:val="18"/>
              <w:szCs w:val="18"/>
              <w:lang w:eastAsia="en-US"/>
            </w:rPr>
            <w:t>.2022</w:t>
          </w:r>
        </w:p>
        <w:p w14:paraId="3B65AB34" w14:textId="77777777" w:rsidR="00F46FEC" w:rsidRPr="009434C7" w:rsidRDefault="00F46FEC" w:rsidP="00D04A32">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1</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29</w:t>
          </w:r>
          <w:r w:rsidRPr="009434C7">
            <w:rPr>
              <w:rFonts w:cs="Times New Roman"/>
              <w:sz w:val="18"/>
              <w:szCs w:val="18"/>
              <w:lang w:eastAsia="en-US"/>
            </w:rPr>
            <w:fldChar w:fldCharType="end"/>
          </w:r>
        </w:p>
      </w:tc>
    </w:tr>
  </w:tbl>
  <w:p w14:paraId="475242C8" w14:textId="77777777" w:rsidR="00F46FEC" w:rsidRDefault="00F46FEC" w:rsidP="00D04A32">
    <w:pPr>
      <w:tabs>
        <w:tab w:val="center" w:pos="4320"/>
        <w:tab w:val="right" w:pos="8640"/>
      </w:tabs>
      <w:suppressAutoHyphens w:val="0"/>
      <w:spacing w:before="120"/>
      <w:rPr>
        <w:rFonts w:cs="Times New Roman"/>
        <w:sz w:val="18"/>
        <w:szCs w:val="18"/>
        <w:lang w:eastAsia="en-US"/>
      </w:rPr>
    </w:pPr>
  </w:p>
  <w:p w14:paraId="39D8C2C1" w14:textId="77777777" w:rsidR="00F46FEC" w:rsidRDefault="00F46FEC" w:rsidP="00D04A32">
    <w:pPr>
      <w:tabs>
        <w:tab w:val="center" w:pos="4320"/>
        <w:tab w:val="right" w:pos="8640"/>
      </w:tabs>
      <w:suppressAutoHyphens w:val="0"/>
      <w:spacing w:before="120"/>
      <w:rPr>
        <w:rFonts w:cs="Times New Roman"/>
        <w:sz w:val="18"/>
        <w:szCs w:val="18"/>
        <w:lang w:eastAsia="en-US"/>
      </w:rPr>
    </w:pPr>
  </w:p>
  <w:p w14:paraId="4BB4469F" w14:textId="77777777" w:rsidR="00F46FEC" w:rsidRPr="009434C7" w:rsidRDefault="00F46FEC" w:rsidP="00D04A32">
    <w:pPr>
      <w:tabs>
        <w:tab w:val="center" w:pos="4320"/>
        <w:tab w:val="right" w:pos="8640"/>
      </w:tabs>
      <w:suppressAutoHyphens w:val="0"/>
      <w:spacing w:before="120"/>
      <w:rPr>
        <w:rFonts w:cs="Times New Roman"/>
        <w:sz w:val="18"/>
        <w:szCs w:val="18"/>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A6A6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AE07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8E78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EC7F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ECFB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F2FB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DE3D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2226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F8C5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8AA2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C87FC1"/>
    <w:multiLevelType w:val="hybridMultilevel"/>
    <w:tmpl w:val="7E224B64"/>
    <w:name w:val="List Numbers Alpha E3"/>
    <w:lvl w:ilvl="0" w:tplc="A072C9F4">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1" w15:restartNumberingAfterBreak="0">
    <w:nsid w:val="12D77F66"/>
    <w:multiLevelType w:val="multilevel"/>
    <w:tmpl w:val="F0CA274A"/>
    <w:name w:val="List Numbers E"/>
    <w:lvl w:ilvl="0">
      <w:start w:val="1"/>
      <w:numFmt w:val="decimal"/>
      <w:lvlRestart w:val="0"/>
      <w:pStyle w:val="e1Num"/>
      <w:lvlText w:val="%1."/>
      <w:lvlJc w:val="left"/>
      <w:pPr>
        <w:tabs>
          <w:tab w:val="num" w:pos="1417"/>
        </w:tabs>
        <w:ind w:left="1417" w:hanging="1417"/>
      </w:pPr>
    </w:lvl>
    <w:lvl w:ilvl="1">
      <w:start w:val="1"/>
      <w:numFmt w:val="decimal"/>
      <w:lvlRestart w:val="0"/>
      <w:pStyle w:val="e2Num"/>
      <w:lvlText w:val="%2."/>
      <w:lvlJc w:val="left"/>
      <w:pPr>
        <w:tabs>
          <w:tab w:val="num" w:pos="1984"/>
        </w:tabs>
        <w:ind w:left="1984" w:hanging="567"/>
      </w:pPr>
    </w:lvl>
    <w:lvl w:ilvl="2">
      <w:start w:val="1"/>
      <w:numFmt w:val="decimal"/>
      <w:lvlRestart w:val="0"/>
      <w:pStyle w:val="e3Num"/>
      <w:lvlText w:val="%3."/>
      <w:lvlJc w:val="left"/>
      <w:pPr>
        <w:tabs>
          <w:tab w:val="num" w:pos="2551"/>
        </w:tabs>
        <w:ind w:left="2551" w:hanging="567"/>
      </w:pPr>
    </w:lvl>
    <w:lvl w:ilvl="3">
      <w:start w:val="1"/>
      <w:numFmt w:val="decimal"/>
      <w:lvlRestart w:val="0"/>
      <w:pStyle w:val="e4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abstractNum w:abstractNumId="12" w15:restartNumberingAfterBreak="0">
    <w:nsid w:val="179C5EBB"/>
    <w:multiLevelType w:val="hybridMultilevel"/>
    <w:tmpl w:val="EC5887AC"/>
    <w:lvl w:ilvl="0" w:tplc="E97020E4">
      <w:start w:val="1"/>
      <w:numFmt w:val="lowerLetter"/>
      <w:lvlText w:val="%1)"/>
      <w:lvlJc w:val="left"/>
      <w:pPr>
        <w:tabs>
          <w:tab w:val="num" w:pos="1701"/>
        </w:tabs>
        <w:ind w:left="1701" w:hanging="567"/>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E5550AE"/>
    <w:multiLevelType w:val="multilevel"/>
    <w:tmpl w:val="7B24B156"/>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14" w15:restartNumberingAfterBreak="0">
    <w:nsid w:val="26B11F3B"/>
    <w:multiLevelType w:val="multilevel"/>
    <w:tmpl w:val="1DDE4A28"/>
    <w:lvl w:ilvl="0">
      <w:start w:val="1"/>
      <w:numFmt w:val="decimal"/>
      <w:pStyle w:val="Heading1"/>
      <w:lvlText w:val="%1"/>
      <w:lvlJc w:val="left"/>
      <w:pPr>
        <w:tabs>
          <w:tab w:val="num" w:pos="1134"/>
        </w:tabs>
        <w:ind w:left="1134" w:hanging="1134"/>
      </w:pPr>
      <w:rPr>
        <w:rFonts w:hint="default"/>
      </w:rPr>
    </w:lvl>
    <w:lvl w:ilvl="1">
      <w:start w:val="1"/>
      <w:numFmt w:val="decimal"/>
      <w:pStyle w:val="e1tNum"/>
      <w:lvlText w:val="%1.%2"/>
      <w:lvlJc w:val="left"/>
      <w:pPr>
        <w:tabs>
          <w:tab w:val="num" w:pos="1134"/>
        </w:tabs>
        <w:ind w:left="1134" w:hanging="1134"/>
      </w:pPr>
      <w:rPr>
        <w:rFonts w:hint="default"/>
      </w:rPr>
    </w:lvl>
    <w:lvl w:ilvl="2">
      <w:start w:val="1"/>
      <w:numFmt w:val="decimal"/>
      <w:pStyle w:val="e1tNum111"/>
      <w:lvlText w:val="%1.%2.%3"/>
      <w:lvlJc w:val="left"/>
      <w:pPr>
        <w:tabs>
          <w:tab w:val="num" w:pos="1134"/>
        </w:tabs>
        <w:ind w:left="1985" w:hanging="851"/>
      </w:pPr>
      <w:rPr>
        <w:rFonts w:hint="default"/>
      </w:rPr>
    </w:lvl>
    <w:lvl w:ilvl="3">
      <w:start w:val="1"/>
      <w:numFmt w:val="decimal"/>
      <w:pStyle w:val="Heading4"/>
      <w:lvlText w:val="%1.%2.%3.%4"/>
      <w:lvlJc w:val="left"/>
      <w:pPr>
        <w:tabs>
          <w:tab w:val="num" w:pos="1417"/>
        </w:tabs>
        <w:ind w:left="1417" w:hanging="1417"/>
      </w:pPr>
      <w:rPr>
        <w:rFonts w:hint="default"/>
      </w:rPr>
    </w:lvl>
    <w:lvl w:ilvl="4">
      <w:start w:val="1"/>
      <w:numFmt w:val="decimal"/>
      <w:pStyle w:val="Heading5"/>
      <w:lvlText w:val="%1.%2.%3.%4.%5"/>
      <w:lvlJc w:val="left"/>
      <w:pPr>
        <w:tabs>
          <w:tab w:val="num" w:pos="1417"/>
        </w:tabs>
        <w:ind w:left="1417" w:hanging="1417"/>
      </w:pPr>
      <w:rPr>
        <w:rFonts w:hint="default"/>
      </w:rPr>
    </w:lvl>
    <w:lvl w:ilvl="5">
      <w:start w:val="1"/>
      <w:numFmt w:val="decimal"/>
      <w:pStyle w:val="Heading6"/>
      <w:lvlText w:val="%1.%2.%3.%4.%5.%6"/>
      <w:lvlJc w:val="left"/>
      <w:pPr>
        <w:tabs>
          <w:tab w:val="num" w:pos="1417"/>
        </w:tabs>
        <w:ind w:left="1417" w:hanging="1417"/>
      </w:pPr>
      <w:rPr>
        <w:rFonts w:hint="default"/>
      </w:rPr>
    </w:lvl>
    <w:lvl w:ilvl="6">
      <w:start w:val="1"/>
      <w:numFmt w:val="decimal"/>
      <w:pStyle w:val="Heading7"/>
      <w:lvlText w:val="%1.%2.%3.%4.%5.%6.%7"/>
      <w:lvlJc w:val="left"/>
      <w:pPr>
        <w:tabs>
          <w:tab w:val="num" w:pos="1417"/>
        </w:tabs>
        <w:ind w:left="1417" w:hanging="1417"/>
      </w:pPr>
      <w:rPr>
        <w:rFonts w:hint="default"/>
      </w:rPr>
    </w:lvl>
    <w:lvl w:ilvl="7">
      <w:start w:val="1"/>
      <w:numFmt w:val="decimal"/>
      <w:pStyle w:val="Heading8"/>
      <w:lvlText w:val="%1.%2.%3.%4.%5.%6.%7.%8"/>
      <w:lvlJc w:val="left"/>
      <w:pPr>
        <w:tabs>
          <w:tab w:val="num" w:pos="1417"/>
        </w:tabs>
        <w:ind w:left="1417" w:hanging="1417"/>
      </w:pPr>
      <w:rPr>
        <w:rFonts w:hint="default"/>
      </w:rPr>
    </w:lvl>
    <w:lvl w:ilvl="8">
      <w:start w:val="1"/>
      <w:numFmt w:val="decimal"/>
      <w:pStyle w:val="Heading9"/>
      <w:lvlText w:val="%1.%2.%3.%4.%5.%6.%7.%8.%9"/>
      <w:lvlJc w:val="left"/>
      <w:pPr>
        <w:tabs>
          <w:tab w:val="num" w:pos="1417"/>
        </w:tabs>
        <w:ind w:left="1417" w:hanging="1417"/>
      </w:pPr>
      <w:rPr>
        <w:rFonts w:hint="default"/>
      </w:rPr>
    </w:lvl>
  </w:abstractNum>
  <w:abstractNum w:abstractNumId="15" w15:restartNumberingAfterBreak="0">
    <w:nsid w:val="2CB714B0"/>
    <w:multiLevelType w:val="multilevel"/>
    <w:tmpl w:val="A8AEB0D2"/>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6" w15:restartNumberingAfterBreak="0">
    <w:nsid w:val="30697B8F"/>
    <w:multiLevelType w:val="multilevel"/>
    <w:tmpl w:val="94D2DAC0"/>
    <w:name w:val="List Bullets E"/>
    <w:lvl w:ilvl="0">
      <w:start w:val="1"/>
      <w:numFmt w:val="bullet"/>
      <w:lvlRestart w:val="0"/>
      <w:pStyle w:val="e1Bullet"/>
      <w:lvlText w:val=""/>
      <w:lvlJc w:val="left"/>
      <w:pPr>
        <w:tabs>
          <w:tab w:val="num" w:pos="1417"/>
        </w:tabs>
        <w:ind w:left="1417" w:hanging="1417"/>
      </w:pPr>
      <w:rPr>
        <w:rFonts w:ascii="Symbol" w:hAnsi="Symbol" w:hint="default"/>
      </w:rPr>
    </w:lvl>
    <w:lvl w:ilvl="1">
      <w:start w:val="1"/>
      <w:numFmt w:val="bullet"/>
      <w:lvlRestart w:val="0"/>
      <w:pStyle w:val="e2Bullet"/>
      <w:lvlText w:val=""/>
      <w:lvlJc w:val="left"/>
      <w:pPr>
        <w:tabs>
          <w:tab w:val="num" w:pos="1984"/>
        </w:tabs>
        <w:ind w:left="1984" w:hanging="567"/>
      </w:pPr>
      <w:rPr>
        <w:rFonts w:ascii="Symbol" w:hAnsi="Symbol" w:hint="default"/>
      </w:rPr>
    </w:lvl>
    <w:lvl w:ilvl="2">
      <w:start w:val="1"/>
      <w:numFmt w:val="bullet"/>
      <w:lvlRestart w:val="0"/>
      <w:pStyle w:val="e3Bullet"/>
      <w:lvlText w:val=""/>
      <w:lvlJc w:val="left"/>
      <w:pPr>
        <w:tabs>
          <w:tab w:val="num" w:pos="2551"/>
        </w:tabs>
        <w:ind w:left="2551" w:hanging="567"/>
      </w:pPr>
      <w:rPr>
        <w:rFonts w:ascii="Symbol" w:hAnsi="Symbol" w:hint="default"/>
      </w:rPr>
    </w:lvl>
    <w:lvl w:ilvl="3">
      <w:start w:val="1"/>
      <w:numFmt w:val="bullet"/>
      <w:lvlRestart w:val="0"/>
      <w:pStyle w:val="e4Bullet"/>
      <w:lvlText w:val=""/>
      <w:lvlJc w:val="left"/>
      <w:pPr>
        <w:tabs>
          <w:tab w:val="num" w:pos="3118"/>
        </w:tabs>
        <w:ind w:left="3118" w:hanging="567"/>
      </w:pPr>
      <w:rPr>
        <w:rFonts w:ascii="Symbol" w:hAnsi="Symbol" w:hint="default"/>
      </w:rPr>
    </w:lvl>
    <w:lvl w:ilvl="4">
      <w:start w:val="1"/>
      <w:numFmt w:val="bullet"/>
      <w:lvlRestart w:val="0"/>
      <w:lvlText w:val=""/>
      <w:lvlJc w:val="left"/>
      <w:pPr>
        <w:tabs>
          <w:tab w:val="num" w:pos="3685"/>
        </w:tabs>
        <w:ind w:left="3685" w:hanging="567"/>
      </w:pPr>
      <w:rPr>
        <w:rFonts w:ascii="Symbol" w:hAnsi="Symbol" w:hint="default"/>
      </w:rPr>
    </w:lvl>
    <w:lvl w:ilvl="5">
      <w:start w:val="1"/>
      <w:numFmt w:val="bullet"/>
      <w:lvlRestart w:val="0"/>
      <w:lvlText w:val=""/>
      <w:lvlJc w:val="left"/>
      <w:pPr>
        <w:tabs>
          <w:tab w:val="num" w:pos="4252"/>
        </w:tabs>
        <w:ind w:left="4252" w:hanging="567"/>
      </w:pPr>
      <w:rPr>
        <w:rFonts w:ascii="Symbol" w:hAnsi="Symbol" w:hint="default"/>
      </w:rPr>
    </w:lvl>
    <w:lvl w:ilvl="6">
      <w:start w:val="1"/>
      <w:numFmt w:val="bullet"/>
      <w:lvlRestart w:val="0"/>
      <w:lvlText w:val=""/>
      <w:lvlJc w:val="left"/>
      <w:pPr>
        <w:tabs>
          <w:tab w:val="num" w:pos="4819"/>
        </w:tabs>
        <w:ind w:left="4819" w:hanging="567"/>
      </w:pPr>
      <w:rPr>
        <w:rFonts w:ascii="Symbol" w:hAnsi="Symbol" w:hint="default"/>
      </w:rPr>
    </w:lvl>
    <w:lvl w:ilvl="7">
      <w:start w:val="1"/>
      <w:numFmt w:val="bullet"/>
      <w:lvlRestart w:val="0"/>
      <w:lvlText w:val=""/>
      <w:lvlJc w:val="left"/>
      <w:pPr>
        <w:tabs>
          <w:tab w:val="num" w:pos="5386"/>
        </w:tabs>
        <w:ind w:left="5386" w:hanging="567"/>
      </w:pPr>
      <w:rPr>
        <w:rFonts w:ascii="Symbol" w:hAnsi="Symbol" w:hint="default"/>
      </w:rPr>
    </w:lvl>
    <w:lvl w:ilvl="8">
      <w:start w:val="1"/>
      <w:numFmt w:val="bullet"/>
      <w:lvlRestart w:val="0"/>
      <w:lvlText w:val=""/>
      <w:lvlJc w:val="left"/>
      <w:pPr>
        <w:tabs>
          <w:tab w:val="num" w:pos="5953"/>
        </w:tabs>
        <w:ind w:left="5953" w:hanging="567"/>
      </w:pPr>
      <w:rPr>
        <w:rFonts w:ascii="Symbol" w:hAnsi="Symbol" w:hint="default"/>
      </w:rPr>
    </w:lvl>
  </w:abstractNum>
  <w:abstractNum w:abstractNumId="17" w15:restartNumberingAfterBreak="0">
    <w:nsid w:val="452E444C"/>
    <w:multiLevelType w:val="multilevel"/>
    <w:tmpl w:val="559A5864"/>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18" w15:restartNumberingAfterBreak="0">
    <w:nsid w:val="48BE7839"/>
    <w:multiLevelType w:val="multilevel"/>
    <w:tmpl w:val="3FCCEB14"/>
    <w:name w:val="List Numbers Alpha E2"/>
    <w:lvl w:ilvl="0">
      <w:start w:val="1"/>
      <w:numFmt w:val="lowerLetter"/>
      <w:lvlRestart w:val="0"/>
      <w:pStyle w:val="e1AlphaNum"/>
      <w:lvlText w:val="%1)"/>
      <w:lvlJc w:val="left"/>
      <w:pPr>
        <w:tabs>
          <w:tab w:val="num" w:pos="1417"/>
        </w:tabs>
        <w:ind w:left="1417" w:hanging="1417"/>
      </w:pPr>
      <w:rPr>
        <w:rFonts w:hint="default"/>
      </w:rPr>
    </w:lvl>
    <w:lvl w:ilvl="1">
      <w:start w:val="1"/>
      <w:numFmt w:val="lowerLetter"/>
      <w:lvlRestart w:val="0"/>
      <w:pStyle w:val="e2AlphaNum"/>
      <w:lvlText w:val="%2)"/>
      <w:lvlJc w:val="left"/>
      <w:pPr>
        <w:tabs>
          <w:tab w:val="num" w:pos="1984"/>
        </w:tabs>
        <w:ind w:left="1984" w:hanging="567"/>
      </w:pPr>
      <w:rPr>
        <w:rFonts w:hint="default"/>
      </w:rPr>
    </w:lvl>
    <w:lvl w:ilvl="2">
      <w:start w:val="1"/>
      <w:numFmt w:val="lowerLetter"/>
      <w:lvlRestart w:val="0"/>
      <w:pStyle w:val="e3AlphaNum"/>
      <w:lvlText w:val="%3)"/>
      <w:lvlJc w:val="left"/>
      <w:pPr>
        <w:tabs>
          <w:tab w:val="num" w:pos="2551"/>
        </w:tabs>
        <w:ind w:left="2551" w:hanging="567"/>
      </w:pPr>
      <w:rPr>
        <w:rFonts w:hint="default"/>
      </w:rPr>
    </w:lvl>
    <w:lvl w:ilvl="3">
      <w:start w:val="1"/>
      <w:numFmt w:val="lowerLetter"/>
      <w:lvlRestart w:val="0"/>
      <w:pStyle w:val="e4AlphaNum"/>
      <w:lvlText w:val="%4)"/>
      <w:lvlJc w:val="left"/>
      <w:pPr>
        <w:tabs>
          <w:tab w:val="num" w:pos="3118"/>
        </w:tabs>
        <w:ind w:left="3118" w:hanging="567"/>
      </w:pPr>
      <w:rPr>
        <w:rFonts w:hint="default"/>
      </w:rPr>
    </w:lvl>
    <w:lvl w:ilvl="4">
      <w:start w:val="1"/>
      <w:numFmt w:val="lowerLetter"/>
      <w:lvlRestart w:val="0"/>
      <w:lvlText w:val="%5)"/>
      <w:lvlJc w:val="left"/>
      <w:pPr>
        <w:tabs>
          <w:tab w:val="num" w:pos="3685"/>
        </w:tabs>
        <w:ind w:left="3685" w:hanging="567"/>
      </w:pPr>
      <w:rPr>
        <w:rFonts w:hint="default"/>
      </w:rPr>
    </w:lvl>
    <w:lvl w:ilvl="5">
      <w:start w:val="1"/>
      <w:numFmt w:val="lowerLetter"/>
      <w:lvlRestart w:val="0"/>
      <w:lvlText w:val="%6)"/>
      <w:lvlJc w:val="left"/>
      <w:pPr>
        <w:tabs>
          <w:tab w:val="num" w:pos="4252"/>
        </w:tabs>
        <w:ind w:left="4252" w:hanging="567"/>
      </w:pPr>
      <w:rPr>
        <w:rFonts w:hint="default"/>
      </w:rPr>
    </w:lvl>
    <w:lvl w:ilvl="6">
      <w:start w:val="1"/>
      <w:numFmt w:val="lowerLetter"/>
      <w:lvlRestart w:val="0"/>
      <w:lvlText w:val="%7)"/>
      <w:lvlJc w:val="left"/>
      <w:pPr>
        <w:tabs>
          <w:tab w:val="num" w:pos="4819"/>
        </w:tabs>
        <w:ind w:left="4819" w:hanging="567"/>
      </w:pPr>
      <w:rPr>
        <w:rFonts w:hint="default"/>
      </w:rPr>
    </w:lvl>
    <w:lvl w:ilvl="7">
      <w:start w:val="1"/>
      <w:numFmt w:val="lowerLetter"/>
      <w:lvlRestart w:val="0"/>
      <w:lvlText w:val="%8)"/>
      <w:lvlJc w:val="left"/>
      <w:pPr>
        <w:tabs>
          <w:tab w:val="num" w:pos="5386"/>
        </w:tabs>
        <w:ind w:left="5386" w:hanging="567"/>
      </w:pPr>
      <w:rPr>
        <w:rFonts w:hint="default"/>
      </w:rPr>
    </w:lvl>
    <w:lvl w:ilvl="8">
      <w:start w:val="1"/>
      <w:numFmt w:val="lowerLetter"/>
      <w:lvlRestart w:val="0"/>
      <w:lvlText w:val="%9)"/>
      <w:lvlJc w:val="left"/>
      <w:pPr>
        <w:tabs>
          <w:tab w:val="num" w:pos="5953"/>
        </w:tabs>
        <w:ind w:left="5953" w:hanging="567"/>
      </w:pPr>
      <w:rPr>
        <w:rFonts w:hint="default"/>
      </w:rPr>
    </w:lvl>
  </w:abstractNum>
  <w:abstractNum w:abstractNumId="19" w15:restartNumberingAfterBreak="0">
    <w:nsid w:val="4AC23C41"/>
    <w:multiLevelType w:val="multilevel"/>
    <w:tmpl w:val="8EFE29BA"/>
    <w:lvl w:ilvl="0">
      <w:start w:val="1"/>
      <w:numFmt w:val="upperRoman"/>
      <w:pStyle w:val="PARTI"/>
      <w:lvlText w:val="PART %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3%1.%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F595630"/>
    <w:multiLevelType w:val="multilevel"/>
    <w:tmpl w:val="938A80A4"/>
    <w:lvl w:ilvl="0">
      <w:start w:val="1"/>
      <w:numFmt w:val="lowerLetter"/>
      <w:lvlText w:val="%1)"/>
      <w:lvlJc w:val="left"/>
      <w:pPr>
        <w:tabs>
          <w:tab w:val="num" w:pos="1701"/>
        </w:tabs>
        <w:ind w:left="1701" w:hanging="567"/>
      </w:pPr>
      <w:rPr>
        <w:rFonts w:hint="default"/>
      </w:rPr>
    </w:lvl>
    <w:lvl w:ilvl="1">
      <w:start w:val="1"/>
      <w:numFmt w:val="lowerLetter"/>
      <w:lvlText w:val="%2."/>
      <w:lvlJc w:val="left"/>
      <w:pPr>
        <w:ind w:left="2574" w:hanging="360"/>
      </w:pPr>
      <w:rPr>
        <w:rFonts w:hint="default"/>
      </w:rPr>
    </w:lvl>
    <w:lvl w:ilvl="2">
      <w:start w:val="1"/>
      <w:numFmt w:val="lowerLetter"/>
      <w:lvlText w:val="%3)"/>
      <w:lvlJc w:val="left"/>
      <w:pPr>
        <w:ind w:left="3294" w:hanging="3294"/>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1" w15:restartNumberingAfterBreak="0">
    <w:nsid w:val="54AA5341"/>
    <w:multiLevelType w:val="multilevel"/>
    <w:tmpl w:val="BABAFDD2"/>
    <w:lvl w:ilvl="0">
      <w:start w:val="1"/>
      <w:numFmt w:val="lowerLetter"/>
      <w:pStyle w:val="e1tAlphaNum"/>
      <w:lvlText w:val="%1)"/>
      <w:lvlJc w:val="left"/>
      <w:pPr>
        <w:tabs>
          <w:tab w:val="num" w:pos="1701"/>
        </w:tabs>
        <w:ind w:left="1701" w:hanging="567"/>
      </w:pPr>
      <w:rPr>
        <w:rFonts w:hint="default"/>
      </w:rPr>
    </w:lvl>
    <w:lvl w:ilvl="1">
      <w:start w:val="1"/>
      <w:numFmt w:val="lowerLetter"/>
      <w:lvlText w:val="%2."/>
      <w:lvlJc w:val="left"/>
      <w:pPr>
        <w:ind w:left="2574" w:hanging="360"/>
      </w:pPr>
      <w:rPr>
        <w:rFonts w:hint="default"/>
      </w:rPr>
    </w:lvl>
    <w:lvl w:ilvl="2">
      <w:start w:val="1"/>
      <w:numFmt w:val="lowerLetter"/>
      <w:lvlText w:val="%3)"/>
      <w:lvlJc w:val="left"/>
      <w:pPr>
        <w:ind w:left="3294" w:hanging="3294"/>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2" w15:restartNumberingAfterBreak="0">
    <w:nsid w:val="608403CC"/>
    <w:multiLevelType w:val="multilevel"/>
    <w:tmpl w:val="FCC6CD3C"/>
    <w:lvl w:ilvl="0">
      <w:start w:val="1"/>
      <w:numFmt w:val="upperRoman"/>
      <w:pStyle w:val="PART"/>
      <w:lvlText w:val="PART %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3EB6B8C"/>
    <w:multiLevelType w:val="hybridMultilevel"/>
    <w:tmpl w:val="CE96E992"/>
    <w:lvl w:ilvl="0" w:tplc="A44CA6B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4" w15:restartNumberingAfterBreak="0">
    <w:nsid w:val="6BAC047B"/>
    <w:multiLevelType w:val="multilevel"/>
    <w:tmpl w:val="F552FB44"/>
    <w:name w:val="List Numbers Alpha E"/>
    <w:lvl w:ilvl="0">
      <w:start w:val="1"/>
      <w:numFmt w:val="lowerLetter"/>
      <w:lvlRestart w:val="0"/>
      <w:lvlText w:val="%1)"/>
      <w:lvlJc w:val="left"/>
      <w:pPr>
        <w:tabs>
          <w:tab w:val="num" w:pos="1417"/>
        </w:tabs>
        <w:ind w:left="1417" w:hanging="1417"/>
      </w:pPr>
    </w:lvl>
    <w:lvl w:ilvl="1">
      <w:start w:val="1"/>
      <w:numFmt w:val="lowerLetter"/>
      <w:lvlRestart w:val="0"/>
      <w:lvlText w:val="%2)"/>
      <w:lvlJc w:val="left"/>
      <w:pPr>
        <w:tabs>
          <w:tab w:val="num" w:pos="1984"/>
        </w:tabs>
        <w:ind w:left="1984" w:hanging="567"/>
      </w:pPr>
    </w:lvl>
    <w:lvl w:ilvl="2">
      <w:start w:val="1"/>
      <w:numFmt w:val="lowerLetter"/>
      <w:lvlRestart w:val="0"/>
      <w:lvlText w:val="%3)"/>
      <w:lvlJc w:val="left"/>
      <w:pPr>
        <w:tabs>
          <w:tab w:val="num" w:pos="2551"/>
        </w:tabs>
        <w:ind w:left="2551" w:hanging="567"/>
      </w:pPr>
    </w:lvl>
    <w:lvl w:ilvl="3">
      <w:start w:val="1"/>
      <w:numFmt w:val="lowerLetter"/>
      <w:lvlRestart w:val="0"/>
      <w:lvlText w:val="%4)"/>
      <w:lvlJc w:val="left"/>
      <w:pPr>
        <w:tabs>
          <w:tab w:val="num" w:pos="3118"/>
        </w:tabs>
        <w:ind w:left="3118" w:hanging="567"/>
      </w:pPr>
    </w:lvl>
    <w:lvl w:ilvl="4">
      <w:start w:val="1"/>
      <w:numFmt w:val="lowerLetter"/>
      <w:lvlRestart w:val="0"/>
      <w:lvlText w:val="%5)"/>
      <w:lvlJc w:val="left"/>
      <w:pPr>
        <w:tabs>
          <w:tab w:val="num" w:pos="3685"/>
        </w:tabs>
        <w:ind w:left="3685" w:hanging="567"/>
      </w:pPr>
    </w:lvl>
    <w:lvl w:ilvl="5">
      <w:start w:val="1"/>
      <w:numFmt w:val="lowerLetter"/>
      <w:lvlRestart w:val="0"/>
      <w:lvlText w:val="%6)"/>
      <w:lvlJc w:val="left"/>
      <w:pPr>
        <w:tabs>
          <w:tab w:val="num" w:pos="4252"/>
        </w:tabs>
        <w:ind w:left="4252" w:hanging="567"/>
      </w:pPr>
    </w:lvl>
    <w:lvl w:ilvl="6">
      <w:start w:val="1"/>
      <w:numFmt w:val="lowerLetter"/>
      <w:lvlRestart w:val="0"/>
      <w:lvlText w:val="%7)"/>
      <w:lvlJc w:val="left"/>
      <w:pPr>
        <w:tabs>
          <w:tab w:val="num" w:pos="4819"/>
        </w:tabs>
        <w:ind w:left="4819" w:hanging="567"/>
      </w:pPr>
    </w:lvl>
    <w:lvl w:ilvl="7">
      <w:start w:val="1"/>
      <w:numFmt w:val="lowerLetter"/>
      <w:lvlRestart w:val="0"/>
      <w:lvlText w:val="%8)"/>
      <w:lvlJc w:val="left"/>
      <w:pPr>
        <w:tabs>
          <w:tab w:val="num" w:pos="5386"/>
        </w:tabs>
        <w:ind w:left="5386" w:hanging="567"/>
      </w:pPr>
    </w:lvl>
    <w:lvl w:ilvl="8">
      <w:start w:val="1"/>
      <w:numFmt w:val="lowerLetter"/>
      <w:lvlRestart w:val="0"/>
      <w:lvlText w:val="%9)"/>
      <w:lvlJc w:val="left"/>
      <w:pPr>
        <w:tabs>
          <w:tab w:val="num" w:pos="5953"/>
        </w:tabs>
        <w:ind w:left="5953" w:hanging="567"/>
      </w:pPr>
    </w:lvl>
  </w:abstractNum>
  <w:abstractNum w:abstractNumId="25" w15:restartNumberingAfterBreak="0">
    <w:nsid w:val="6F6B2C93"/>
    <w:multiLevelType w:val="multilevel"/>
    <w:tmpl w:val="925AFE8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26" w15:restartNumberingAfterBreak="0">
    <w:nsid w:val="7E0F5050"/>
    <w:multiLevelType w:val="multilevel"/>
    <w:tmpl w:val="EE98D586"/>
    <w:name w:val="List Hyphens E"/>
    <w:lvl w:ilvl="0">
      <w:start w:val="1"/>
      <w:numFmt w:val="bullet"/>
      <w:lvlRestart w:val="0"/>
      <w:pStyle w:val="e1Hyphen"/>
      <w:lvlText w:val="-"/>
      <w:lvlJc w:val="left"/>
      <w:pPr>
        <w:tabs>
          <w:tab w:val="num" w:pos="1417"/>
        </w:tabs>
        <w:ind w:left="1417" w:hanging="1417"/>
      </w:pPr>
    </w:lvl>
    <w:lvl w:ilvl="1">
      <w:start w:val="1"/>
      <w:numFmt w:val="bullet"/>
      <w:lvlRestart w:val="0"/>
      <w:pStyle w:val="e2Hyphen"/>
      <w:lvlText w:val="-"/>
      <w:lvlJc w:val="left"/>
      <w:pPr>
        <w:tabs>
          <w:tab w:val="num" w:pos="1984"/>
        </w:tabs>
        <w:ind w:left="1984" w:hanging="567"/>
      </w:pPr>
    </w:lvl>
    <w:lvl w:ilvl="2">
      <w:start w:val="1"/>
      <w:numFmt w:val="bullet"/>
      <w:lvlRestart w:val="0"/>
      <w:pStyle w:val="e3Hyphen"/>
      <w:lvlText w:val="-"/>
      <w:lvlJc w:val="left"/>
      <w:pPr>
        <w:tabs>
          <w:tab w:val="num" w:pos="2551"/>
        </w:tabs>
        <w:ind w:left="2551" w:hanging="567"/>
      </w:pPr>
    </w:lvl>
    <w:lvl w:ilvl="3">
      <w:start w:val="1"/>
      <w:numFmt w:val="bullet"/>
      <w:lvlRestart w:val="0"/>
      <w:pStyle w:val="e4Hyphen"/>
      <w:lvlText w:val="-"/>
      <w:lvlJc w:val="left"/>
      <w:pPr>
        <w:tabs>
          <w:tab w:val="num" w:pos="3118"/>
        </w:tabs>
        <w:ind w:left="3118" w:hanging="567"/>
      </w:pPr>
    </w:lvl>
    <w:lvl w:ilvl="4">
      <w:start w:val="1"/>
      <w:numFmt w:val="bullet"/>
      <w:lvlRestart w:val="0"/>
      <w:lvlText w:val="-"/>
      <w:lvlJc w:val="left"/>
      <w:pPr>
        <w:tabs>
          <w:tab w:val="num" w:pos="3685"/>
        </w:tabs>
        <w:ind w:left="3685" w:hanging="567"/>
      </w:pPr>
    </w:lvl>
    <w:lvl w:ilvl="5">
      <w:start w:val="1"/>
      <w:numFmt w:val="bullet"/>
      <w:lvlRestart w:val="0"/>
      <w:lvlText w:val="-"/>
      <w:lvlJc w:val="left"/>
      <w:pPr>
        <w:tabs>
          <w:tab w:val="num" w:pos="4252"/>
        </w:tabs>
        <w:ind w:left="4252" w:hanging="567"/>
      </w:pPr>
    </w:lvl>
    <w:lvl w:ilvl="6">
      <w:start w:val="1"/>
      <w:numFmt w:val="bullet"/>
      <w:lvlRestart w:val="0"/>
      <w:lvlText w:val="-"/>
      <w:lvlJc w:val="left"/>
      <w:pPr>
        <w:tabs>
          <w:tab w:val="num" w:pos="4819"/>
        </w:tabs>
        <w:ind w:left="4819" w:hanging="567"/>
      </w:pPr>
    </w:lvl>
    <w:lvl w:ilvl="7">
      <w:start w:val="1"/>
      <w:numFmt w:val="bullet"/>
      <w:lvlRestart w:val="0"/>
      <w:lvlText w:val="-"/>
      <w:lvlJc w:val="left"/>
      <w:pPr>
        <w:tabs>
          <w:tab w:val="num" w:pos="5386"/>
        </w:tabs>
        <w:ind w:left="5386" w:hanging="567"/>
      </w:pPr>
    </w:lvl>
    <w:lvl w:ilvl="8">
      <w:start w:val="1"/>
      <w:numFmt w:val="bullet"/>
      <w:lvlRestart w:val="0"/>
      <w:lvlText w:val="-"/>
      <w:lvlJc w:val="left"/>
      <w:pPr>
        <w:tabs>
          <w:tab w:val="num" w:pos="5953"/>
        </w:tabs>
        <w:ind w:left="5953" w:hanging="567"/>
      </w:pPr>
    </w:lvl>
  </w:abstractNum>
  <w:abstractNum w:abstractNumId="27" w15:restartNumberingAfterBreak="0">
    <w:nsid w:val="7F4D787E"/>
    <w:multiLevelType w:val="multilevel"/>
    <w:tmpl w:val="577209E4"/>
    <w:name w:val="List Numbers Para E"/>
    <w:lvl w:ilvl="0">
      <w:start w:val="1"/>
      <w:numFmt w:val="decimal"/>
      <w:lvlRestart w:val="0"/>
      <w:pStyle w:val="e1ParaNum"/>
      <w:lvlText w:val="(%1)"/>
      <w:lvlJc w:val="left"/>
      <w:pPr>
        <w:tabs>
          <w:tab w:val="num" w:pos="1417"/>
        </w:tabs>
        <w:ind w:left="1417" w:hanging="708"/>
      </w:pPr>
    </w:lvl>
    <w:lvl w:ilvl="1">
      <w:start w:val="1"/>
      <w:numFmt w:val="decimal"/>
      <w:lvlRestart w:val="0"/>
      <w:pStyle w:val="e2ParaNum"/>
      <w:lvlText w:val="(%2)"/>
      <w:lvlJc w:val="left"/>
      <w:pPr>
        <w:tabs>
          <w:tab w:val="num" w:pos="1984"/>
        </w:tabs>
        <w:ind w:left="1984" w:hanging="567"/>
      </w:pPr>
    </w:lvl>
    <w:lvl w:ilvl="2">
      <w:start w:val="1"/>
      <w:numFmt w:val="decimal"/>
      <w:lvlRestart w:val="0"/>
      <w:pStyle w:val="e3ParaNum"/>
      <w:lvlText w:val="(%3)"/>
      <w:lvlJc w:val="left"/>
      <w:pPr>
        <w:tabs>
          <w:tab w:val="num" w:pos="2551"/>
        </w:tabs>
        <w:ind w:left="2551" w:hanging="567"/>
      </w:pPr>
    </w:lvl>
    <w:lvl w:ilvl="3">
      <w:start w:val="1"/>
      <w:numFmt w:val="decimal"/>
      <w:lvlRestart w:val="0"/>
      <w:pStyle w:val="e4Para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num w:numId="1">
    <w:abstractNumId w:val="16"/>
  </w:num>
  <w:num w:numId="2">
    <w:abstractNumId w:val="26"/>
  </w:num>
  <w:num w:numId="3">
    <w:abstractNumId w:val="11"/>
  </w:num>
  <w:num w:numId="4">
    <w:abstractNumId w:val="27"/>
  </w:num>
  <w:num w:numId="5">
    <w:abstractNumId w:val="25"/>
  </w:num>
  <w:num w:numId="6">
    <w:abstractNumId w:val="17"/>
  </w:num>
  <w:num w:numId="7">
    <w:abstractNumId w:val="15"/>
  </w:num>
  <w:num w:numId="8">
    <w:abstractNumId w:val="13"/>
  </w:num>
  <w:num w:numId="9">
    <w:abstractNumId w:val="22"/>
  </w:num>
  <w:num w:numId="10">
    <w:abstractNumId w:val="12"/>
  </w:num>
  <w:num w:numId="11">
    <w:abstractNumId w:val="18"/>
  </w:num>
  <w:num w:numId="12">
    <w:abstractNumId w:val="21"/>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8"/>
  </w:num>
  <w:num w:numId="33">
    <w:abstractNumId w:val="3"/>
  </w:num>
  <w:num w:numId="34">
    <w:abstractNumId w:val="2"/>
  </w:num>
  <w:num w:numId="35">
    <w:abstractNumId w:val="1"/>
  </w:num>
  <w:num w:numId="36">
    <w:abstractNumId w:val="0"/>
  </w:num>
  <w:num w:numId="37">
    <w:abstractNumId w:val="9"/>
  </w:num>
  <w:num w:numId="38">
    <w:abstractNumId w:val="7"/>
  </w:num>
  <w:num w:numId="39">
    <w:abstractNumId w:val="6"/>
  </w:num>
  <w:num w:numId="40">
    <w:abstractNumId w:val="5"/>
  </w:num>
  <w:num w:numId="41">
    <w:abstractNumId w:val="4"/>
  </w:num>
  <w:num w:numId="42">
    <w:abstractNumId w:val="14"/>
  </w:num>
  <w:num w:numId="43">
    <w:abstractNumId w:val="19"/>
  </w:num>
  <w:num w:numId="44">
    <w:abstractNumId w:val="23"/>
  </w:num>
  <w:num w:numId="45">
    <w:abstractNumId w:val="14"/>
  </w:num>
  <w:num w:numId="46">
    <w:abstractNumId w:val="10"/>
  </w:num>
  <w:num w:numId="47">
    <w:abstractNumId w:val="20"/>
  </w:num>
  <w:num w:numId="48">
    <w:abstractNumId w:val="14"/>
    <w:lvlOverride w:ilvl="0">
      <w:lvl w:ilvl="0">
        <w:start w:val="1"/>
        <w:numFmt w:val="decimal"/>
        <w:pStyle w:val="Heading1"/>
        <w:lvlText w:val="%1"/>
        <w:lvlJc w:val="left"/>
        <w:pPr>
          <w:tabs>
            <w:tab w:val="num" w:pos="1134"/>
          </w:tabs>
          <w:ind w:left="1134" w:hanging="1134"/>
        </w:pPr>
        <w:rPr>
          <w:rFonts w:hint="default"/>
        </w:rPr>
      </w:lvl>
    </w:lvlOverride>
    <w:lvlOverride w:ilvl="1">
      <w:lvl w:ilvl="1">
        <w:start w:val="1"/>
        <w:numFmt w:val="decimal"/>
        <w:pStyle w:val="e1tNum"/>
        <w:lvlText w:val="%1.%2"/>
        <w:lvlJc w:val="left"/>
        <w:pPr>
          <w:tabs>
            <w:tab w:val="num" w:pos="1134"/>
          </w:tabs>
          <w:ind w:left="1134" w:hanging="1134"/>
        </w:pPr>
        <w:rPr>
          <w:rFonts w:hint="default"/>
        </w:rPr>
      </w:lvl>
    </w:lvlOverride>
    <w:lvlOverride w:ilvl="2">
      <w:lvl w:ilvl="2">
        <w:start w:val="1"/>
        <w:numFmt w:val="decimal"/>
        <w:pStyle w:val="e1tNum111"/>
        <w:lvlText w:val="%1.%2."/>
        <w:lvlJc w:val="left"/>
        <w:pPr>
          <w:tabs>
            <w:tab w:val="num" w:pos="1134"/>
          </w:tabs>
          <w:ind w:left="1134" w:hanging="1134"/>
        </w:pPr>
        <w:rPr>
          <w:rFonts w:hint="default"/>
        </w:rPr>
      </w:lvl>
    </w:lvlOverride>
    <w:lvlOverride w:ilvl="3">
      <w:lvl w:ilvl="3">
        <w:start w:val="1"/>
        <w:numFmt w:val="decimal"/>
        <w:pStyle w:val="Heading4"/>
        <w:lvlText w:val="%1.%2.%3.%4"/>
        <w:lvlJc w:val="left"/>
        <w:pPr>
          <w:tabs>
            <w:tab w:val="num" w:pos="1417"/>
          </w:tabs>
          <w:ind w:left="1417" w:hanging="1417"/>
        </w:pPr>
        <w:rPr>
          <w:rFonts w:hint="default"/>
        </w:rPr>
      </w:lvl>
    </w:lvlOverride>
    <w:lvlOverride w:ilvl="4">
      <w:lvl w:ilvl="4">
        <w:start w:val="1"/>
        <w:numFmt w:val="decimal"/>
        <w:pStyle w:val="Heading5"/>
        <w:lvlText w:val="%1.%2.%3.%4.%5"/>
        <w:lvlJc w:val="left"/>
        <w:pPr>
          <w:tabs>
            <w:tab w:val="num" w:pos="1417"/>
          </w:tabs>
          <w:ind w:left="1417" w:hanging="1417"/>
        </w:pPr>
        <w:rPr>
          <w:rFonts w:hint="default"/>
        </w:rPr>
      </w:lvl>
    </w:lvlOverride>
    <w:lvlOverride w:ilvl="5">
      <w:lvl w:ilvl="5">
        <w:start w:val="1"/>
        <w:numFmt w:val="decimal"/>
        <w:pStyle w:val="Heading6"/>
        <w:lvlText w:val="%1.%2.%3.%4.%5.%6"/>
        <w:lvlJc w:val="left"/>
        <w:pPr>
          <w:tabs>
            <w:tab w:val="num" w:pos="1417"/>
          </w:tabs>
          <w:ind w:left="1417" w:hanging="1417"/>
        </w:pPr>
        <w:rPr>
          <w:rFonts w:hint="default"/>
        </w:rPr>
      </w:lvl>
    </w:lvlOverride>
    <w:lvlOverride w:ilvl="6">
      <w:lvl w:ilvl="6">
        <w:start w:val="1"/>
        <w:numFmt w:val="decimal"/>
        <w:pStyle w:val="Heading7"/>
        <w:lvlText w:val="%1.%2.%3.%4.%5.%6.%7"/>
        <w:lvlJc w:val="left"/>
        <w:pPr>
          <w:tabs>
            <w:tab w:val="num" w:pos="1417"/>
          </w:tabs>
          <w:ind w:left="1417" w:hanging="1417"/>
        </w:pPr>
        <w:rPr>
          <w:rFonts w:hint="default"/>
        </w:rPr>
      </w:lvl>
    </w:lvlOverride>
    <w:lvlOverride w:ilvl="7">
      <w:lvl w:ilvl="7">
        <w:start w:val="1"/>
        <w:numFmt w:val="decimal"/>
        <w:pStyle w:val="Heading8"/>
        <w:lvlText w:val="%1.%2.%3.%4.%5.%6.%7.%8"/>
        <w:lvlJc w:val="left"/>
        <w:pPr>
          <w:tabs>
            <w:tab w:val="num" w:pos="1417"/>
          </w:tabs>
          <w:ind w:left="1417" w:hanging="1417"/>
        </w:pPr>
        <w:rPr>
          <w:rFonts w:hint="default"/>
        </w:rPr>
      </w:lvl>
    </w:lvlOverride>
    <w:lvlOverride w:ilvl="8">
      <w:lvl w:ilvl="8">
        <w:start w:val="1"/>
        <w:numFmt w:val="decimal"/>
        <w:pStyle w:val="Heading9"/>
        <w:lvlText w:val="%1.%2.%3.%4.%5.%6.%7.%8.%9"/>
        <w:lvlJc w:val="left"/>
        <w:pPr>
          <w:tabs>
            <w:tab w:val="num" w:pos="1417"/>
          </w:tabs>
          <w:ind w:left="1417" w:hanging="1417"/>
        </w:pPr>
        <w:rPr>
          <w:rFonts w:hint="default"/>
        </w:rPr>
      </w:lvl>
    </w:lvlOverride>
  </w:num>
  <w:num w:numId="49">
    <w:abstractNumId w:val="14"/>
    <w:lvlOverride w:ilvl="0">
      <w:lvl w:ilvl="0">
        <w:start w:val="1"/>
        <w:numFmt w:val="decimal"/>
        <w:pStyle w:val="Heading1"/>
        <w:lvlText w:val="%1"/>
        <w:lvlJc w:val="left"/>
        <w:pPr>
          <w:tabs>
            <w:tab w:val="num" w:pos="1134"/>
          </w:tabs>
          <w:ind w:left="1134" w:hanging="1134"/>
        </w:pPr>
        <w:rPr>
          <w:rFonts w:hint="default"/>
        </w:rPr>
      </w:lvl>
    </w:lvlOverride>
    <w:lvlOverride w:ilvl="1">
      <w:lvl w:ilvl="1">
        <w:start w:val="1"/>
        <w:numFmt w:val="decimal"/>
        <w:pStyle w:val="e1tNum"/>
        <w:lvlText w:val="%1.%2"/>
        <w:lvlJc w:val="left"/>
        <w:pPr>
          <w:tabs>
            <w:tab w:val="num" w:pos="1134"/>
          </w:tabs>
          <w:ind w:left="1134" w:hanging="1134"/>
        </w:pPr>
        <w:rPr>
          <w:rFonts w:hint="default"/>
        </w:rPr>
      </w:lvl>
    </w:lvlOverride>
    <w:lvlOverride w:ilvl="2">
      <w:lvl w:ilvl="2">
        <w:start w:val="1"/>
        <w:numFmt w:val="decimal"/>
        <w:pStyle w:val="e1tNum111"/>
        <w:lvlText w:val="%1.%2.%3."/>
        <w:lvlJc w:val="left"/>
        <w:pPr>
          <w:tabs>
            <w:tab w:val="num" w:pos="1134"/>
          </w:tabs>
          <w:ind w:left="1134" w:hanging="1134"/>
        </w:pPr>
        <w:rPr>
          <w:rFonts w:hint="default"/>
        </w:rPr>
      </w:lvl>
    </w:lvlOverride>
    <w:lvlOverride w:ilvl="3">
      <w:lvl w:ilvl="3">
        <w:start w:val="1"/>
        <w:numFmt w:val="decimal"/>
        <w:pStyle w:val="Heading4"/>
        <w:lvlText w:val="%1.%2.%3.%4"/>
        <w:lvlJc w:val="left"/>
        <w:pPr>
          <w:tabs>
            <w:tab w:val="num" w:pos="1417"/>
          </w:tabs>
          <w:ind w:left="1417" w:hanging="1417"/>
        </w:pPr>
        <w:rPr>
          <w:rFonts w:hint="default"/>
        </w:rPr>
      </w:lvl>
    </w:lvlOverride>
    <w:lvlOverride w:ilvl="4">
      <w:lvl w:ilvl="4">
        <w:start w:val="1"/>
        <w:numFmt w:val="decimal"/>
        <w:pStyle w:val="Heading5"/>
        <w:lvlText w:val="%1.%2.%3.%4.%5"/>
        <w:lvlJc w:val="left"/>
        <w:pPr>
          <w:tabs>
            <w:tab w:val="num" w:pos="1417"/>
          </w:tabs>
          <w:ind w:left="1417" w:hanging="1417"/>
        </w:pPr>
        <w:rPr>
          <w:rFonts w:hint="default"/>
        </w:rPr>
      </w:lvl>
    </w:lvlOverride>
    <w:lvlOverride w:ilvl="5">
      <w:lvl w:ilvl="5">
        <w:start w:val="1"/>
        <w:numFmt w:val="decimal"/>
        <w:pStyle w:val="Heading6"/>
        <w:lvlText w:val="%1.%2.%3.%4.%5.%6"/>
        <w:lvlJc w:val="left"/>
        <w:pPr>
          <w:tabs>
            <w:tab w:val="num" w:pos="1417"/>
          </w:tabs>
          <w:ind w:left="1417" w:hanging="1417"/>
        </w:pPr>
        <w:rPr>
          <w:rFonts w:hint="default"/>
        </w:rPr>
      </w:lvl>
    </w:lvlOverride>
    <w:lvlOverride w:ilvl="6">
      <w:lvl w:ilvl="6">
        <w:start w:val="1"/>
        <w:numFmt w:val="decimal"/>
        <w:pStyle w:val="Heading7"/>
        <w:lvlText w:val="%1.%2.%3.%4.%5.%6.%7"/>
        <w:lvlJc w:val="left"/>
        <w:pPr>
          <w:tabs>
            <w:tab w:val="num" w:pos="1417"/>
          </w:tabs>
          <w:ind w:left="1417" w:hanging="1417"/>
        </w:pPr>
        <w:rPr>
          <w:rFonts w:hint="default"/>
        </w:rPr>
      </w:lvl>
    </w:lvlOverride>
    <w:lvlOverride w:ilvl="7">
      <w:lvl w:ilvl="7">
        <w:start w:val="1"/>
        <w:numFmt w:val="decimal"/>
        <w:pStyle w:val="Heading8"/>
        <w:lvlText w:val="%1.%2.%3.%4.%5.%6.%7.%8"/>
        <w:lvlJc w:val="left"/>
        <w:pPr>
          <w:tabs>
            <w:tab w:val="num" w:pos="1417"/>
          </w:tabs>
          <w:ind w:left="1417" w:hanging="1417"/>
        </w:pPr>
        <w:rPr>
          <w:rFonts w:hint="default"/>
        </w:rPr>
      </w:lvl>
    </w:lvlOverride>
    <w:lvlOverride w:ilvl="8">
      <w:lvl w:ilvl="8">
        <w:start w:val="1"/>
        <w:numFmt w:val="decimal"/>
        <w:pStyle w:val="Heading9"/>
        <w:lvlText w:val="%1.%2.%3.%4.%5.%6.%7.%8.%9"/>
        <w:lvlJc w:val="left"/>
        <w:pPr>
          <w:tabs>
            <w:tab w:val="num" w:pos="1417"/>
          </w:tabs>
          <w:ind w:left="1417" w:hanging="1417"/>
        </w:pPr>
        <w:rPr>
          <w:rFonts w:hint="default"/>
        </w:rPr>
      </w:lvl>
    </w:lvlOverride>
  </w:num>
  <w:num w:numId="50">
    <w:abstractNumId w:val="14"/>
    <w:lvlOverride w:ilvl="0">
      <w:lvl w:ilvl="0">
        <w:start w:val="1"/>
        <w:numFmt w:val="decimal"/>
        <w:pStyle w:val="Heading1"/>
        <w:lvlText w:val="%1"/>
        <w:lvlJc w:val="left"/>
        <w:pPr>
          <w:tabs>
            <w:tab w:val="num" w:pos="1134"/>
          </w:tabs>
          <w:ind w:left="1134" w:hanging="1134"/>
        </w:pPr>
        <w:rPr>
          <w:rFonts w:hint="default"/>
        </w:rPr>
      </w:lvl>
    </w:lvlOverride>
    <w:lvlOverride w:ilvl="1">
      <w:lvl w:ilvl="1">
        <w:start w:val="1"/>
        <w:numFmt w:val="decimal"/>
        <w:pStyle w:val="e1tNum"/>
        <w:lvlText w:val="%1.%2"/>
        <w:lvlJc w:val="left"/>
        <w:pPr>
          <w:tabs>
            <w:tab w:val="num" w:pos="1134"/>
          </w:tabs>
          <w:ind w:left="1134" w:hanging="1134"/>
        </w:pPr>
        <w:rPr>
          <w:rFonts w:hint="default"/>
        </w:rPr>
      </w:lvl>
    </w:lvlOverride>
    <w:lvlOverride w:ilvl="2">
      <w:lvl w:ilvl="2">
        <w:start w:val="1"/>
        <w:numFmt w:val="decimal"/>
        <w:pStyle w:val="e1tNum111"/>
        <w:lvlText w:val="%1.%2.%3."/>
        <w:lvlJc w:val="left"/>
        <w:pPr>
          <w:tabs>
            <w:tab w:val="num" w:pos="1134"/>
          </w:tabs>
          <w:ind w:left="2268" w:hanging="1134"/>
        </w:pPr>
        <w:rPr>
          <w:rFonts w:hint="default"/>
        </w:rPr>
      </w:lvl>
    </w:lvlOverride>
    <w:lvlOverride w:ilvl="3">
      <w:lvl w:ilvl="3">
        <w:start w:val="1"/>
        <w:numFmt w:val="decimal"/>
        <w:pStyle w:val="Heading4"/>
        <w:lvlText w:val="%1.%2.%3.%4"/>
        <w:lvlJc w:val="left"/>
        <w:pPr>
          <w:tabs>
            <w:tab w:val="num" w:pos="1417"/>
          </w:tabs>
          <w:ind w:left="1417" w:hanging="1417"/>
        </w:pPr>
        <w:rPr>
          <w:rFonts w:hint="default"/>
        </w:rPr>
      </w:lvl>
    </w:lvlOverride>
    <w:lvlOverride w:ilvl="4">
      <w:lvl w:ilvl="4">
        <w:start w:val="1"/>
        <w:numFmt w:val="decimal"/>
        <w:pStyle w:val="Heading5"/>
        <w:lvlText w:val="%1.%2.%3.%4.%5"/>
        <w:lvlJc w:val="left"/>
        <w:pPr>
          <w:tabs>
            <w:tab w:val="num" w:pos="1417"/>
          </w:tabs>
          <w:ind w:left="1417" w:hanging="1417"/>
        </w:pPr>
        <w:rPr>
          <w:rFonts w:hint="default"/>
        </w:rPr>
      </w:lvl>
    </w:lvlOverride>
    <w:lvlOverride w:ilvl="5">
      <w:lvl w:ilvl="5">
        <w:start w:val="1"/>
        <w:numFmt w:val="decimal"/>
        <w:pStyle w:val="Heading6"/>
        <w:lvlText w:val="%1.%2.%3.%4.%5.%6"/>
        <w:lvlJc w:val="left"/>
        <w:pPr>
          <w:tabs>
            <w:tab w:val="num" w:pos="1417"/>
          </w:tabs>
          <w:ind w:left="1417" w:hanging="1417"/>
        </w:pPr>
        <w:rPr>
          <w:rFonts w:hint="default"/>
        </w:rPr>
      </w:lvl>
    </w:lvlOverride>
    <w:lvlOverride w:ilvl="6">
      <w:lvl w:ilvl="6">
        <w:start w:val="1"/>
        <w:numFmt w:val="decimal"/>
        <w:pStyle w:val="Heading7"/>
        <w:lvlText w:val="%1.%2.%3.%4.%5.%6.%7"/>
        <w:lvlJc w:val="left"/>
        <w:pPr>
          <w:tabs>
            <w:tab w:val="num" w:pos="1417"/>
          </w:tabs>
          <w:ind w:left="1417" w:hanging="1417"/>
        </w:pPr>
        <w:rPr>
          <w:rFonts w:hint="default"/>
        </w:rPr>
      </w:lvl>
    </w:lvlOverride>
    <w:lvlOverride w:ilvl="7">
      <w:lvl w:ilvl="7">
        <w:start w:val="1"/>
        <w:numFmt w:val="decimal"/>
        <w:pStyle w:val="Heading8"/>
        <w:lvlText w:val="%1.%2.%3.%4.%5.%6.%7.%8"/>
        <w:lvlJc w:val="left"/>
        <w:pPr>
          <w:tabs>
            <w:tab w:val="num" w:pos="1417"/>
          </w:tabs>
          <w:ind w:left="1417" w:hanging="1417"/>
        </w:pPr>
        <w:rPr>
          <w:rFonts w:hint="default"/>
        </w:rPr>
      </w:lvl>
    </w:lvlOverride>
    <w:lvlOverride w:ilvl="8">
      <w:lvl w:ilvl="8">
        <w:start w:val="1"/>
        <w:numFmt w:val="decimal"/>
        <w:pStyle w:val="Heading9"/>
        <w:lvlText w:val="%1.%2.%3.%4.%5.%6.%7.%8.%9"/>
        <w:lvlJc w:val="left"/>
        <w:pPr>
          <w:tabs>
            <w:tab w:val="num" w:pos="1417"/>
          </w:tabs>
          <w:ind w:left="1417" w:hanging="1417"/>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activeWritingStyle w:appName="MSWord" w:lang="de-DE" w:vendorID="9" w:dllVersion="512" w:checkStyle="1"/>
  <w:proofState w:spelling="clean" w:grammar="clean"/>
  <w:stylePaneFormatFilter w:val="3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UNIEin)"/>
    <w:docVar w:name="B_LindeDocVersion" w:val="Word XP"/>
    <w:docVar w:name="C_LindeDocLanguage" w:val="Englisch"/>
    <w:docVar w:name="D_LindeDocDate" w:val="02.09.2004/z"/>
    <w:docVar w:name="E_LindeDocClient" w:val="Fr. Nageler/Fr. Dutta"/>
    <w:docVar w:name="F_LindeDocComment" w:val="Vorlage wurde aus per Mail zugesandtem Doc erstellt._x000d__x000a_18.04.05/ami  gem. Mail vom 11.04.05 überarbeitet_x000d__x000a_22.04.05/ami Änderungen gem. Mail vom 20.04.05"/>
    <w:docVar w:name="Profil_1" w:val="Dutta"/>
    <w:docVar w:name="Profil_10" w:val=" "/>
    <w:docVar w:name="Profil_11" w:val=" "/>
    <w:docVar w:name="Profil_12" w:val=" "/>
    <w:docVar w:name="Profil_2" w:val="Elisabeth"/>
    <w:docVar w:name="Profil_3" w:val="HVP"/>
    <w:docVar w:name="Profil_4" w:val="1"/>
    <w:docVar w:name="Profil_5" w:val="2108"/>
    <w:docVar w:name="Profil_6" w:val="4965"/>
    <w:docVar w:name="Profil_7" w:val="Elisabeth.Dutta@linde-le.com"/>
    <w:docVar w:name="Profil_8" w:val=" "/>
    <w:docVar w:name="Profil_9" w:val=" "/>
    <w:docVar w:name="TmplPathOld" w:val="\\d1s03.le.grp\ntapps\office2010templates\word\angebote\proposal_commercial_e.dotx"/>
  </w:docVars>
  <w:rsids>
    <w:rsidRoot w:val="004115BD"/>
    <w:rsid w:val="00012A41"/>
    <w:rsid w:val="0002061F"/>
    <w:rsid w:val="00035BC7"/>
    <w:rsid w:val="00045765"/>
    <w:rsid w:val="00050DEF"/>
    <w:rsid w:val="0007418A"/>
    <w:rsid w:val="00090850"/>
    <w:rsid w:val="000A685D"/>
    <w:rsid w:val="000B1D25"/>
    <w:rsid w:val="000D2630"/>
    <w:rsid w:val="00111385"/>
    <w:rsid w:val="001301A6"/>
    <w:rsid w:val="00133E99"/>
    <w:rsid w:val="00133F13"/>
    <w:rsid w:val="0015298C"/>
    <w:rsid w:val="00164524"/>
    <w:rsid w:val="00166AEF"/>
    <w:rsid w:val="0017389D"/>
    <w:rsid w:val="00191E8F"/>
    <w:rsid w:val="001A00D3"/>
    <w:rsid w:val="001A0C82"/>
    <w:rsid w:val="001D2F45"/>
    <w:rsid w:val="001D5037"/>
    <w:rsid w:val="001E0FE1"/>
    <w:rsid w:val="001E5B67"/>
    <w:rsid w:val="00204105"/>
    <w:rsid w:val="00207122"/>
    <w:rsid w:val="002241D1"/>
    <w:rsid w:val="00230CFF"/>
    <w:rsid w:val="00242568"/>
    <w:rsid w:val="0025447F"/>
    <w:rsid w:val="00285D5F"/>
    <w:rsid w:val="00285D7B"/>
    <w:rsid w:val="00297904"/>
    <w:rsid w:val="00297E73"/>
    <w:rsid w:val="002A13A1"/>
    <w:rsid w:val="002B607B"/>
    <w:rsid w:val="002C6C4A"/>
    <w:rsid w:val="002D2328"/>
    <w:rsid w:val="002E04BF"/>
    <w:rsid w:val="002F0396"/>
    <w:rsid w:val="00302721"/>
    <w:rsid w:val="00302AB2"/>
    <w:rsid w:val="00361089"/>
    <w:rsid w:val="00364B77"/>
    <w:rsid w:val="00390FA9"/>
    <w:rsid w:val="00392A48"/>
    <w:rsid w:val="003A264F"/>
    <w:rsid w:val="003C61FC"/>
    <w:rsid w:val="00405BFD"/>
    <w:rsid w:val="004115BD"/>
    <w:rsid w:val="004166AA"/>
    <w:rsid w:val="004224CA"/>
    <w:rsid w:val="00433F73"/>
    <w:rsid w:val="00434ADD"/>
    <w:rsid w:val="004648EA"/>
    <w:rsid w:val="004674F1"/>
    <w:rsid w:val="004835B0"/>
    <w:rsid w:val="00493252"/>
    <w:rsid w:val="0049357F"/>
    <w:rsid w:val="004944ED"/>
    <w:rsid w:val="004A5C2D"/>
    <w:rsid w:val="004B7F41"/>
    <w:rsid w:val="004D176F"/>
    <w:rsid w:val="004E0869"/>
    <w:rsid w:val="004F6EE0"/>
    <w:rsid w:val="005020B9"/>
    <w:rsid w:val="005324F8"/>
    <w:rsid w:val="00533F04"/>
    <w:rsid w:val="005426B1"/>
    <w:rsid w:val="0055798A"/>
    <w:rsid w:val="00567C13"/>
    <w:rsid w:val="0057363D"/>
    <w:rsid w:val="005956EC"/>
    <w:rsid w:val="005A0C7F"/>
    <w:rsid w:val="005A1378"/>
    <w:rsid w:val="005B62C8"/>
    <w:rsid w:val="005B7AB6"/>
    <w:rsid w:val="005C04BB"/>
    <w:rsid w:val="005C6B65"/>
    <w:rsid w:val="005D2673"/>
    <w:rsid w:val="005E36D1"/>
    <w:rsid w:val="005F1F32"/>
    <w:rsid w:val="00606C4E"/>
    <w:rsid w:val="00624C7F"/>
    <w:rsid w:val="00637A9F"/>
    <w:rsid w:val="00642B27"/>
    <w:rsid w:val="0068230F"/>
    <w:rsid w:val="00692171"/>
    <w:rsid w:val="0069549B"/>
    <w:rsid w:val="006A6582"/>
    <w:rsid w:val="006B1A4F"/>
    <w:rsid w:val="006B36BC"/>
    <w:rsid w:val="006B4971"/>
    <w:rsid w:val="00700941"/>
    <w:rsid w:val="007058B8"/>
    <w:rsid w:val="00722C1A"/>
    <w:rsid w:val="00734FF3"/>
    <w:rsid w:val="0075097C"/>
    <w:rsid w:val="00780AC9"/>
    <w:rsid w:val="00781E56"/>
    <w:rsid w:val="00793935"/>
    <w:rsid w:val="007941D0"/>
    <w:rsid w:val="007D3AB7"/>
    <w:rsid w:val="007D5EC5"/>
    <w:rsid w:val="007E615D"/>
    <w:rsid w:val="007F04C1"/>
    <w:rsid w:val="007F596B"/>
    <w:rsid w:val="008020A5"/>
    <w:rsid w:val="00821EA4"/>
    <w:rsid w:val="00827416"/>
    <w:rsid w:val="00832BC1"/>
    <w:rsid w:val="00850B40"/>
    <w:rsid w:val="0085105A"/>
    <w:rsid w:val="0086699E"/>
    <w:rsid w:val="008A1FCB"/>
    <w:rsid w:val="008A7127"/>
    <w:rsid w:val="008B4C9E"/>
    <w:rsid w:val="00916031"/>
    <w:rsid w:val="00927857"/>
    <w:rsid w:val="009434C7"/>
    <w:rsid w:val="00963370"/>
    <w:rsid w:val="009917F5"/>
    <w:rsid w:val="009A1210"/>
    <w:rsid w:val="009A12B7"/>
    <w:rsid w:val="009A2DFF"/>
    <w:rsid w:val="009B1B5D"/>
    <w:rsid w:val="009C1518"/>
    <w:rsid w:val="009C7227"/>
    <w:rsid w:val="009C7599"/>
    <w:rsid w:val="00A07B08"/>
    <w:rsid w:val="00A16BD0"/>
    <w:rsid w:val="00A22CDD"/>
    <w:rsid w:val="00A36E44"/>
    <w:rsid w:val="00A80F15"/>
    <w:rsid w:val="00A8745D"/>
    <w:rsid w:val="00A87BF5"/>
    <w:rsid w:val="00A932B7"/>
    <w:rsid w:val="00A972C1"/>
    <w:rsid w:val="00AC62F5"/>
    <w:rsid w:val="00AD1B7F"/>
    <w:rsid w:val="00AE2049"/>
    <w:rsid w:val="00AE3E50"/>
    <w:rsid w:val="00B423D7"/>
    <w:rsid w:val="00B431C6"/>
    <w:rsid w:val="00B46C2A"/>
    <w:rsid w:val="00B47716"/>
    <w:rsid w:val="00B55EC3"/>
    <w:rsid w:val="00B73486"/>
    <w:rsid w:val="00B77D6C"/>
    <w:rsid w:val="00B77F95"/>
    <w:rsid w:val="00B93C61"/>
    <w:rsid w:val="00BB4416"/>
    <w:rsid w:val="00BC36BF"/>
    <w:rsid w:val="00BF00DE"/>
    <w:rsid w:val="00C16B89"/>
    <w:rsid w:val="00C2551A"/>
    <w:rsid w:val="00C26FB8"/>
    <w:rsid w:val="00C34DCD"/>
    <w:rsid w:val="00C4498A"/>
    <w:rsid w:val="00C67642"/>
    <w:rsid w:val="00C84A22"/>
    <w:rsid w:val="00C96A25"/>
    <w:rsid w:val="00CB3E03"/>
    <w:rsid w:val="00D04A32"/>
    <w:rsid w:val="00D500EF"/>
    <w:rsid w:val="00D51460"/>
    <w:rsid w:val="00D610AE"/>
    <w:rsid w:val="00D74F49"/>
    <w:rsid w:val="00D90173"/>
    <w:rsid w:val="00DD3B1C"/>
    <w:rsid w:val="00DE69F3"/>
    <w:rsid w:val="00DE7B1C"/>
    <w:rsid w:val="00E07F41"/>
    <w:rsid w:val="00E1191B"/>
    <w:rsid w:val="00E22E6C"/>
    <w:rsid w:val="00E26C3C"/>
    <w:rsid w:val="00E41BA7"/>
    <w:rsid w:val="00E42AE1"/>
    <w:rsid w:val="00E77809"/>
    <w:rsid w:val="00E96FA9"/>
    <w:rsid w:val="00EA256D"/>
    <w:rsid w:val="00ED055D"/>
    <w:rsid w:val="00EE6A7F"/>
    <w:rsid w:val="00F26D7C"/>
    <w:rsid w:val="00F412F8"/>
    <w:rsid w:val="00F46FEC"/>
    <w:rsid w:val="00F517FA"/>
    <w:rsid w:val="00F579FB"/>
    <w:rsid w:val="00F72963"/>
    <w:rsid w:val="00F92E57"/>
    <w:rsid w:val="00FB4FD4"/>
    <w:rsid w:val="00FC61BB"/>
    <w:rsid w:val="00FE3D82"/>
    <w:rsid w:val="00FF57BD"/>
    <w:rsid w:val="00FF6798"/>
    <w:rsid w:val="00FF6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9F04553"/>
  <w15:docId w15:val="{02B1C021-A997-410F-A087-14096D089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2D"/>
    <w:pPr>
      <w:suppressAutoHyphens/>
    </w:pPr>
    <w:rPr>
      <w:rFonts w:ascii="Arial" w:hAnsi="Arial" w:cs="Arial"/>
      <w:sz w:val="24"/>
      <w:lang w:val="en-GB"/>
    </w:rPr>
  </w:style>
  <w:style w:type="paragraph" w:styleId="Heading1">
    <w:name w:val="heading 1"/>
    <w:basedOn w:val="Normal"/>
    <w:next w:val="e1t"/>
    <w:qFormat/>
    <w:rsid w:val="00D74F49"/>
    <w:pPr>
      <w:keepNext/>
      <w:keepLines/>
      <w:numPr>
        <w:numId w:val="31"/>
      </w:numPr>
      <w:spacing w:before="600" w:after="120"/>
      <w:outlineLvl w:val="0"/>
    </w:pPr>
    <w:rPr>
      <w:rFonts w:ascii="Arial Fett" w:hAnsi="Arial Fett"/>
      <w:b/>
    </w:rPr>
  </w:style>
  <w:style w:type="paragraph" w:styleId="Heading2">
    <w:name w:val="heading 2"/>
    <w:aliases w:val="bla,_Heading 2,Überschrift 2_Linde"/>
    <w:basedOn w:val="Normal"/>
    <w:next w:val="e1t"/>
    <w:rsid w:val="005324F8"/>
    <w:pPr>
      <w:keepNext/>
      <w:keepLines/>
      <w:spacing w:before="240"/>
      <w:jc w:val="both"/>
      <w:outlineLvl w:val="1"/>
    </w:pPr>
    <w:rPr>
      <w:sz w:val="22"/>
    </w:rPr>
  </w:style>
  <w:style w:type="paragraph" w:styleId="Heading3">
    <w:name w:val="heading 3"/>
    <w:aliases w:val="Überschrift 3_Linde"/>
    <w:basedOn w:val="Heading2"/>
    <w:next w:val="e1t"/>
    <w:qFormat/>
    <w:pPr>
      <w:outlineLvl w:val="2"/>
    </w:pPr>
    <w:rPr>
      <w:sz w:val="24"/>
    </w:rPr>
  </w:style>
  <w:style w:type="paragraph" w:styleId="Heading4">
    <w:name w:val="heading 4"/>
    <w:basedOn w:val="Heading3"/>
    <w:next w:val="e1t"/>
    <w:qFormat/>
    <w:pPr>
      <w:numPr>
        <w:ilvl w:val="3"/>
        <w:numId w:val="31"/>
      </w:numPr>
      <w:outlineLvl w:val="3"/>
    </w:pPr>
  </w:style>
  <w:style w:type="paragraph" w:styleId="Heading5">
    <w:name w:val="heading 5"/>
    <w:basedOn w:val="Heading3"/>
    <w:next w:val="e1t"/>
    <w:qFormat/>
    <w:pPr>
      <w:numPr>
        <w:ilvl w:val="4"/>
        <w:numId w:val="31"/>
      </w:numPr>
      <w:outlineLvl w:val="4"/>
    </w:pPr>
  </w:style>
  <w:style w:type="paragraph" w:styleId="Heading6">
    <w:name w:val="heading 6"/>
    <w:basedOn w:val="Heading3"/>
    <w:next w:val="e1t"/>
    <w:qFormat/>
    <w:pPr>
      <w:numPr>
        <w:ilvl w:val="5"/>
        <w:numId w:val="31"/>
      </w:numPr>
      <w:outlineLvl w:val="5"/>
    </w:pPr>
  </w:style>
  <w:style w:type="paragraph" w:styleId="Heading7">
    <w:name w:val="heading 7"/>
    <w:basedOn w:val="Heading3"/>
    <w:next w:val="e1t"/>
    <w:qFormat/>
    <w:pPr>
      <w:numPr>
        <w:ilvl w:val="6"/>
        <w:numId w:val="31"/>
      </w:numPr>
      <w:outlineLvl w:val="6"/>
    </w:pPr>
  </w:style>
  <w:style w:type="paragraph" w:styleId="Heading8">
    <w:name w:val="heading 8"/>
    <w:basedOn w:val="Heading3"/>
    <w:next w:val="e1t"/>
    <w:qFormat/>
    <w:pPr>
      <w:numPr>
        <w:ilvl w:val="7"/>
        <w:numId w:val="31"/>
      </w:numPr>
      <w:outlineLvl w:val="7"/>
    </w:pPr>
  </w:style>
  <w:style w:type="paragraph" w:styleId="Heading9">
    <w:name w:val="heading 9"/>
    <w:basedOn w:val="Heading2"/>
    <w:next w:val="e1t"/>
    <w:qFormat/>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e0"/>
    <w:rsid w:val="00285D5F"/>
    <w:pPr>
      <w:ind w:left="1134" w:hanging="1134"/>
    </w:pPr>
  </w:style>
  <w:style w:type="paragraph" w:customStyle="1" w:styleId="e1t">
    <w:name w:val="e1t"/>
    <w:basedOn w:val="e1"/>
    <w:qFormat/>
    <w:rsid w:val="00297904"/>
    <w:pPr>
      <w:spacing w:line="280" w:lineRule="exact"/>
      <w:ind w:firstLine="0"/>
    </w:p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TOC8">
    <w:name w:val="toc 8"/>
    <w:basedOn w:val="TOC3"/>
    <w:next w:val="Normal"/>
    <w:semiHidden/>
  </w:style>
  <w:style w:type="paragraph" w:styleId="TOC3">
    <w:name w:val="toc 3"/>
    <w:basedOn w:val="TOC2"/>
    <w:next w:val="Normal"/>
    <w:uiPriority w:val="39"/>
  </w:style>
  <w:style w:type="paragraph" w:styleId="TOC2">
    <w:name w:val="toc 2"/>
    <w:basedOn w:val="TOC1"/>
    <w:next w:val="Normal"/>
    <w:uiPriority w:val="39"/>
    <w:rsid w:val="0049357F"/>
    <w:pPr>
      <w:spacing w:before="0" w:after="60"/>
    </w:pPr>
    <w:rPr>
      <w:b w:val="0"/>
    </w:rPr>
  </w:style>
  <w:style w:type="paragraph" w:styleId="TOC1">
    <w:name w:val="toc 1"/>
    <w:basedOn w:val="Normal"/>
    <w:next w:val="Normal"/>
    <w:autoRedefine/>
    <w:uiPriority w:val="39"/>
    <w:rsid w:val="00850B40"/>
    <w:pPr>
      <w:tabs>
        <w:tab w:val="right" w:leader="dot" w:pos="8505"/>
      </w:tabs>
      <w:spacing w:before="240" w:after="120"/>
      <w:ind w:left="1134" w:right="1418" w:hanging="1134"/>
    </w:pPr>
    <w:rPr>
      <w:b/>
      <w:noProof/>
      <w:szCs w:val="24"/>
    </w:rPr>
  </w:style>
  <w:style w:type="paragraph" w:styleId="TOC7">
    <w:name w:val="toc 7"/>
    <w:basedOn w:val="TOC3"/>
    <w:next w:val="Normal"/>
    <w:semiHidden/>
  </w:style>
  <w:style w:type="paragraph" w:styleId="TOC6">
    <w:name w:val="toc 6"/>
    <w:basedOn w:val="TOC3"/>
    <w:next w:val="Normal"/>
    <w:semiHidden/>
  </w:style>
  <w:style w:type="paragraph" w:styleId="TOC5">
    <w:name w:val="toc 5"/>
    <w:basedOn w:val="TOC3"/>
    <w:next w:val="Normal"/>
    <w:semiHidden/>
  </w:style>
  <w:style w:type="paragraph" w:styleId="TOC4">
    <w:name w:val="toc 4"/>
    <w:basedOn w:val="TOC3"/>
    <w:next w:val="Normal"/>
    <w:semiHidden/>
  </w:style>
  <w:style w:type="character" w:styleId="LineNumber">
    <w:name w:val="line number"/>
    <w:basedOn w:val="DefaultParagraphFont"/>
  </w:style>
  <w:style w:type="paragraph" w:styleId="Footer">
    <w:name w:val="footer"/>
    <w:basedOn w:val="Normal"/>
    <w:link w:val="FooterChar"/>
    <w:pPr>
      <w:tabs>
        <w:tab w:val="center" w:pos="4536"/>
        <w:tab w:val="right" w:pos="9072"/>
      </w:tabs>
    </w:pPr>
    <w:rPr>
      <w:sz w:val="16"/>
    </w:rPr>
  </w:style>
  <w:style w:type="paragraph" w:styleId="Header">
    <w:name w:val="header"/>
    <w:basedOn w:val="Normal"/>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ind w:left="426" w:hanging="426"/>
    </w:pPr>
    <w:rPr>
      <w:sz w:val="20"/>
    </w:rPr>
  </w:style>
  <w:style w:type="paragraph" w:customStyle="1" w:styleId="e2">
    <w:name w:val="e2"/>
    <w:basedOn w:val="e1t"/>
    <w:pPr>
      <w:ind w:left="1984" w:hanging="567"/>
    </w:pPr>
  </w:style>
  <w:style w:type="paragraph" w:customStyle="1" w:styleId="e2t">
    <w:name w:val="e2t"/>
    <w:basedOn w:val="e2"/>
    <w:pPr>
      <w:ind w:firstLine="0"/>
    </w:pPr>
  </w:style>
  <w:style w:type="paragraph" w:customStyle="1" w:styleId="e3">
    <w:name w:val="e3"/>
    <w:basedOn w:val="e2t"/>
    <w:pPr>
      <w:ind w:left="2551" w:hanging="567"/>
    </w:pPr>
  </w:style>
  <w:style w:type="paragraph" w:customStyle="1" w:styleId="e3t">
    <w:name w:val="e3t"/>
    <w:basedOn w:val="e3"/>
    <w:pPr>
      <w:ind w:firstLine="0"/>
    </w:pPr>
  </w:style>
  <w:style w:type="paragraph" w:styleId="TOC9">
    <w:name w:val="toc 9"/>
    <w:basedOn w:val="TOC3"/>
    <w:next w:val="Normal"/>
    <w:semiHidden/>
  </w:style>
  <w:style w:type="paragraph" w:customStyle="1" w:styleId="Formatvorlage1">
    <w:name w:val="Formatvorlage1"/>
    <w:basedOn w:val="Normal"/>
    <w:next w:val="Normal"/>
    <w:pPr>
      <w:spacing w:after="240"/>
    </w:pPr>
  </w:style>
  <w:style w:type="paragraph" w:customStyle="1" w:styleId="e0">
    <w:name w:val="e0"/>
    <w:basedOn w:val="Normal"/>
    <w:rsid w:val="00285D5F"/>
    <w:pPr>
      <w:keepLines/>
      <w:spacing w:before="240"/>
      <w:jc w:val="both"/>
    </w:pPr>
    <w:rPr>
      <w:sz w:val="22"/>
    </w:rPr>
  </w:style>
  <w:style w:type="paragraph" w:customStyle="1" w:styleId="e1tfett">
    <w:name w:val="e1tfett"/>
    <w:basedOn w:val="e1t"/>
    <w:pPr>
      <w:keepNext/>
    </w:pPr>
    <w:rPr>
      <w:b/>
    </w:rPr>
  </w:style>
  <w:style w:type="paragraph" w:customStyle="1" w:styleId="e4">
    <w:name w:val="e4"/>
    <w:basedOn w:val="e3t"/>
    <w:pPr>
      <w:ind w:left="3118" w:hanging="567"/>
    </w:pPr>
  </w:style>
  <w:style w:type="paragraph" w:customStyle="1" w:styleId="t0">
    <w:name w:val="t0"/>
    <w:basedOn w:val="Normal"/>
    <w:pPr>
      <w:keepNext/>
      <w:keepLines/>
    </w:pPr>
    <w:rPr>
      <w:sz w:val="20"/>
    </w:rPr>
  </w:style>
  <w:style w:type="paragraph" w:customStyle="1" w:styleId="te0">
    <w:name w:val="te0"/>
    <w:basedOn w:val="t0"/>
    <w:pPr>
      <w:spacing w:before="60" w:after="60"/>
    </w:pPr>
  </w:style>
  <w:style w:type="paragraph" w:customStyle="1" w:styleId="SignaturenText">
    <w:name w:val="Signaturen Text"/>
    <w:basedOn w:val="e1t"/>
    <w:rsid w:val="00850B40"/>
    <w:pPr>
      <w:spacing w:before="120" w:after="120"/>
      <w:ind w:left="0"/>
      <w:jc w:val="left"/>
    </w:pPr>
    <w:rPr>
      <w:rFonts w:cs="Times New Roman"/>
    </w:rPr>
  </w:style>
  <w:style w:type="paragraph" w:customStyle="1" w:styleId="e4t">
    <w:name w:val="e4t"/>
    <w:basedOn w:val="e4"/>
    <w:pPr>
      <w:ind w:firstLine="0"/>
    </w:pPr>
  </w:style>
  <w:style w:type="paragraph" w:customStyle="1" w:styleId="te0-12">
    <w:name w:val="te0-12"/>
    <w:basedOn w:val="te0"/>
    <w:pPr>
      <w:spacing w:before="120" w:after="120"/>
      <w:jc w:val="both"/>
    </w:pPr>
    <w:rPr>
      <w:sz w:val="24"/>
    </w:rPr>
  </w:style>
  <w:style w:type="paragraph" w:customStyle="1" w:styleId="te1">
    <w:name w:val="te1"/>
    <w:basedOn w:val="te0"/>
    <w:pPr>
      <w:ind w:left="283" w:hanging="283"/>
    </w:pPr>
  </w:style>
  <w:style w:type="paragraph" w:customStyle="1" w:styleId="berschrift2Heading2">
    <w:name w:val="Überschrift 2._Heading 2"/>
    <w:basedOn w:val="Heading1"/>
    <w:next w:val="e1t"/>
    <w:pPr>
      <w:numPr>
        <w:numId w:val="0"/>
      </w:numPr>
      <w:tabs>
        <w:tab w:val="num" w:pos="360"/>
      </w:tabs>
      <w:ind w:left="1418" w:hanging="1418"/>
      <w:outlineLvl w:val="1"/>
    </w:pPr>
    <w:rPr>
      <w:lang w:val="de-DE"/>
    </w:rPr>
  </w:style>
  <w:style w:type="paragraph" w:customStyle="1" w:styleId="e1tBold">
    <w:name w:val="e1t Bold"/>
    <w:basedOn w:val="e1t"/>
    <w:rsid w:val="00B73486"/>
    <w:pPr>
      <w:keepNext/>
      <w:jc w:val="left"/>
    </w:pPr>
    <w:rPr>
      <w:b/>
    </w:rPr>
  </w:style>
  <w:style w:type="paragraph" w:customStyle="1" w:styleId="e2tBold">
    <w:name w:val="e2t Bold"/>
    <w:basedOn w:val="e2t"/>
    <w:rsid w:val="00B73486"/>
    <w:pPr>
      <w:keepNext/>
      <w:jc w:val="left"/>
    </w:pPr>
    <w:rPr>
      <w:b/>
    </w:rPr>
  </w:style>
  <w:style w:type="paragraph" w:customStyle="1" w:styleId="e3tBold">
    <w:name w:val="e3t Bold"/>
    <w:basedOn w:val="e3t"/>
    <w:rsid w:val="00B73486"/>
    <w:pPr>
      <w:keepNext/>
      <w:jc w:val="left"/>
    </w:pPr>
    <w:rPr>
      <w:b/>
    </w:rPr>
  </w:style>
  <w:style w:type="paragraph" w:customStyle="1" w:styleId="e4tBold">
    <w:name w:val="e4t Bold"/>
    <w:basedOn w:val="e4t"/>
    <w:rsid w:val="00B73486"/>
    <w:pPr>
      <w:keepNext/>
      <w:jc w:val="left"/>
    </w:pPr>
    <w:rPr>
      <w:b/>
    </w:rPr>
  </w:style>
  <w:style w:type="paragraph" w:customStyle="1" w:styleId="e1Bullet">
    <w:name w:val="e1_Bullet"/>
    <w:basedOn w:val="e1"/>
    <w:rsid w:val="00B73486"/>
    <w:pPr>
      <w:numPr>
        <w:numId w:val="1"/>
      </w:numPr>
    </w:pPr>
  </w:style>
  <w:style w:type="paragraph" w:customStyle="1" w:styleId="e2Bullet">
    <w:name w:val="e2_Bullet"/>
    <w:basedOn w:val="e2"/>
    <w:rsid w:val="00B73486"/>
    <w:pPr>
      <w:numPr>
        <w:ilvl w:val="1"/>
        <w:numId w:val="1"/>
      </w:numPr>
    </w:pPr>
  </w:style>
  <w:style w:type="paragraph" w:customStyle="1" w:styleId="e3Bullet">
    <w:name w:val="e3_Bullet"/>
    <w:basedOn w:val="e3"/>
    <w:rsid w:val="00B73486"/>
    <w:pPr>
      <w:numPr>
        <w:ilvl w:val="2"/>
        <w:numId w:val="1"/>
      </w:numPr>
    </w:pPr>
  </w:style>
  <w:style w:type="paragraph" w:customStyle="1" w:styleId="e4Bullet">
    <w:name w:val="e4_Bullet"/>
    <w:basedOn w:val="e4"/>
    <w:rsid w:val="00B73486"/>
    <w:pPr>
      <w:numPr>
        <w:ilvl w:val="3"/>
        <w:numId w:val="1"/>
      </w:numPr>
    </w:pPr>
  </w:style>
  <w:style w:type="paragraph" w:customStyle="1" w:styleId="e1Hyphen">
    <w:name w:val="e1_Hyphen"/>
    <w:basedOn w:val="e1"/>
    <w:rsid w:val="00B73486"/>
    <w:pPr>
      <w:numPr>
        <w:numId w:val="2"/>
      </w:numPr>
    </w:pPr>
  </w:style>
  <w:style w:type="paragraph" w:customStyle="1" w:styleId="e2Hyphen">
    <w:name w:val="e2_Hyphen"/>
    <w:basedOn w:val="e2"/>
    <w:rsid w:val="00B73486"/>
    <w:pPr>
      <w:numPr>
        <w:ilvl w:val="1"/>
        <w:numId w:val="2"/>
      </w:numPr>
    </w:pPr>
  </w:style>
  <w:style w:type="paragraph" w:customStyle="1" w:styleId="e3Hyphen">
    <w:name w:val="e3_Hyphen"/>
    <w:basedOn w:val="e3"/>
    <w:rsid w:val="00B73486"/>
    <w:pPr>
      <w:numPr>
        <w:ilvl w:val="2"/>
        <w:numId w:val="2"/>
      </w:numPr>
    </w:pPr>
  </w:style>
  <w:style w:type="paragraph" w:customStyle="1" w:styleId="e4Hyphen">
    <w:name w:val="e4_Hyphen"/>
    <w:basedOn w:val="e4"/>
    <w:rsid w:val="00B73486"/>
    <w:pPr>
      <w:numPr>
        <w:ilvl w:val="3"/>
        <w:numId w:val="2"/>
      </w:numPr>
    </w:pPr>
  </w:style>
  <w:style w:type="paragraph" w:customStyle="1" w:styleId="e1Num">
    <w:name w:val="e1_Num"/>
    <w:basedOn w:val="e1"/>
    <w:rsid w:val="00B73486"/>
    <w:pPr>
      <w:numPr>
        <w:numId w:val="3"/>
      </w:numPr>
    </w:pPr>
  </w:style>
  <w:style w:type="paragraph" w:customStyle="1" w:styleId="e2Num">
    <w:name w:val="e2_Num"/>
    <w:basedOn w:val="e2"/>
    <w:rsid w:val="00B73486"/>
    <w:pPr>
      <w:numPr>
        <w:ilvl w:val="1"/>
        <w:numId w:val="3"/>
      </w:numPr>
    </w:pPr>
  </w:style>
  <w:style w:type="paragraph" w:customStyle="1" w:styleId="e3Num">
    <w:name w:val="e3_Num"/>
    <w:basedOn w:val="e3"/>
    <w:rsid w:val="00B73486"/>
    <w:pPr>
      <w:numPr>
        <w:ilvl w:val="2"/>
        <w:numId w:val="3"/>
      </w:numPr>
    </w:pPr>
  </w:style>
  <w:style w:type="paragraph" w:customStyle="1" w:styleId="e4Num">
    <w:name w:val="e4_Num"/>
    <w:basedOn w:val="e4"/>
    <w:rsid w:val="00B73486"/>
    <w:pPr>
      <w:numPr>
        <w:ilvl w:val="3"/>
        <w:numId w:val="3"/>
      </w:numPr>
    </w:pPr>
  </w:style>
  <w:style w:type="paragraph" w:customStyle="1" w:styleId="e1AlphaNum">
    <w:name w:val="e1_AlphaNum"/>
    <w:basedOn w:val="e1"/>
    <w:rsid w:val="00B73486"/>
    <w:pPr>
      <w:numPr>
        <w:numId w:val="11"/>
      </w:numPr>
    </w:pPr>
  </w:style>
  <w:style w:type="paragraph" w:customStyle="1" w:styleId="e2AlphaNum">
    <w:name w:val="e2_AlphaNum"/>
    <w:basedOn w:val="e2"/>
    <w:rsid w:val="00302721"/>
    <w:pPr>
      <w:numPr>
        <w:ilvl w:val="1"/>
        <w:numId w:val="11"/>
      </w:numPr>
      <w:ind w:left="1701"/>
    </w:pPr>
  </w:style>
  <w:style w:type="paragraph" w:customStyle="1" w:styleId="e3AlphaNum">
    <w:name w:val="e3_AlphaNum"/>
    <w:basedOn w:val="e3"/>
    <w:rsid w:val="00B73486"/>
    <w:pPr>
      <w:numPr>
        <w:ilvl w:val="2"/>
        <w:numId w:val="11"/>
      </w:numPr>
    </w:pPr>
  </w:style>
  <w:style w:type="paragraph" w:customStyle="1" w:styleId="e4AlphaNum">
    <w:name w:val="e4_AlphaNum"/>
    <w:basedOn w:val="e4"/>
    <w:rsid w:val="00B73486"/>
    <w:pPr>
      <w:numPr>
        <w:ilvl w:val="3"/>
        <w:numId w:val="11"/>
      </w:numPr>
    </w:pPr>
  </w:style>
  <w:style w:type="paragraph" w:customStyle="1" w:styleId="e1ParaNum">
    <w:name w:val="e1_ParaNum"/>
    <w:basedOn w:val="e1"/>
    <w:rsid w:val="00B73486"/>
    <w:pPr>
      <w:numPr>
        <w:numId w:val="4"/>
      </w:numPr>
    </w:pPr>
  </w:style>
  <w:style w:type="paragraph" w:customStyle="1" w:styleId="e2ParaNum">
    <w:name w:val="e2_ParaNum"/>
    <w:basedOn w:val="e2"/>
    <w:rsid w:val="00B73486"/>
    <w:pPr>
      <w:numPr>
        <w:ilvl w:val="1"/>
        <w:numId w:val="4"/>
      </w:numPr>
    </w:pPr>
  </w:style>
  <w:style w:type="paragraph" w:customStyle="1" w:styleId="e3ParaNum">
    <w:name w:val="e3_ParaNum"/>
    <w:basedOn w:val="e3"/>
    <w:rsid w:val="00B73486"/>
    <w:pPr>
      <w:numPr>
        <w:ilvl w:val="2"/>
        <w:numId w:val="4"/>
      </w:numPr>
    </w:pPr>
  </w:style>
  <w:style w:type="paragraph" w:customStyle="1" w:styleId="e4ParaNum">
    <w:name w:val="e4_ParaNum"/>
    <w:basedOn w:val="e4"/>
    <w:rsid w:val="00B73486"/>
    <w:pPr>
      <w:numPr>
        <w:ilvl w:val="3"/>
        <w:numId w:val="4"/>
      </w:numPr>
    </w:pPr>
  </w:style>
  <w:style w:type="paragraph" w:customStyle="1" w:styleId="te012">
    <w:name w:val="te012"/>
    <w:basedOn w:val="Normal"/>
    <w:rsid w:val="00B73486"/>
    <w:pPr>
      <w:keepNext/>
      <w:keepLines/>
      <w:spacing w:before="120" w:after="120"/>
    </w:pPr>
  </w:style>
  <w:style w:type="paragraph" w:customStyle="1" w:styleId="te2">
    <w:name w:val="te2"/>
    <w:basedOn w:val="te1"/>
    <w:rsid w:val="00B73486"/>
    <w:pPr>
      <w:ind w:left="566"/>
    </w:pPr>
  </w:style>
  <w:style w:type="paragraph" w:customStyle="1" w:styleId="te1Bullet">
    <w:name w:val="te1_Bullet"/>
    <w:basedOn w:val="te1"/>
    <w:rsid w:val="00B73486"/>
    <w:pPr>
      <w:numPr>
        <w:numId w:val="5"/>
      </w:numPr>
    </w:pPr>
  </w:style>
  <w:style w:type="paragraph" w:customStyle="1" w:styleId="te2Bullet">
    <w:name w:val="te2_Bullet"/>
    <w:basedOn w:val="te2"/>
    <w:rsid w:val="00B73486"/>
    <w:pPr>
      <w:numPr>
        <w:ilvl w:val="1"/>
        <w:numId w:val="5"/>
      </w:numPr>
    </w:pPr>
  </w:style>
  <w:style w:type="paragraph" w:customStyle="1" w:styleId="te1Hyphen">
    <w:name w:val="te1_Hyphen"/>
    <w:basedOn w:val="te1"/>
    <w:rsid w:val="00B73486"/>
    <w:pPr>
      <w:numPr>
        <w:numId w:val="6"/>
      </w:numPr>
    </w:pPr>
  </w:style>
  <w:style w:type="paragraph" w:customStyle="1" w:styleId="te2Hyphen">
    <w:name w:val="te2_Hyphen"/>
    <w:basedOn w:val="te2"/>
    <w:rsid w:val="00B73486"/>
    <w:pPr>
      <w:numPr>
        <w:ilvl w:val="1"/>
        <w:numId w:val="6"/>
      </w:numPr>
    </w:pPr>
  </w:style>
  <w:style w:type="paragraph" w:customStyle="1" w:styleId="te1Num">
    <w:name w:val="te1_Num"/>
    <w:basedOn w:val="te1"/>
    <w:rsid w:val="00B73486"/>
    <w:pPr>
      <w:numPr>
        <w:numId w:val="7"/>
      </w:numPr>
    </w:pPr>
  </w:style>
  <w:style w:type="paragraph" w:customStyle="1" w:styleId="te2Num">
    <w:name w:val="te2_Num"/>
    <w:basedOn w:val="te2"/>
    <w:rsid w:val="00B73486"/>
    <w:pPr>
      <w:numPr>
        <w:ilvl w:val="1"/>
        <w:numId w:val="7"/>
      </w:numPr>
    </w:pPr>
  </w:style>
  <w:style w:type="paragraph" w:customStyle="1" w:styleId="te1AlphaNum">
    <w:name w:val="te1_AlphaNum"/>
    <w:basedOn w:val="te1"/>
    <w:rsid w:val="00B73486"/>
    <w:pPr>
      <w:numPr>
        <w:numId w:val="8"/>
      </w:numPr>
    </w:pPr>
  </w:style>
  <w:style w:type="paragraph" w:customStyle="1" w:styleId="te2AlphaNum">
    <w:name w:val="te2_AlphaNum"/>
    <w:basedOn w:val="te2"/>
    <w:rsid w:val="00B73486"/>
    <w:pPr>
      <w:numPr>
        <w:ilvl w:val="1"/>
        <w:numId w:val="8"/>
      </w:numPr>
    </w:pPr>
  </w:style>
  <w:style w:type="paragraph" w:customStyle="1" w:styleId="PART">
    <w:name w:val="PART"/>
    <w:qFormat/>
    <w:rsid w:val="00D74F49"/>
    <w:pPr>
      <w:keepNext/>
      <w:numPr>
        <w:numId w:val="9"/>
      </w:numPr>
      <w:spacing w:before="720" w:after="240"/>
    </w:pPr>
    <w:rPr>
      <w:rFonts w:ascii="Arial Fett" w:hAnsi="Arial Fett" w:cs="Arial"/>
      <w:b/>
      <w:caps/>
      <w:sz w:val="24"/>
      <w:lang w:val="en-GB"/>
    </w:rPr>
  </w:style>
  <w:style w:type="paragraph" w:customStyle="1" w:styleId="e1tTab">
    <w:name w:val="e1t_Tab"/>
    <w:basedOn w:val="e1t"/>
    <w:rsid w:val="00A22CDD"/>
    <w:pPr>
      <w:tabs>
        <w:tab w:val="left" w:pos="2835"/>
      </w:tabs>
      <w:jc w:val="left"/>
    </w:pPr>
    <w:rPr>
      <w:rFonts w:cs="Times New Roman"/>
    </w:rPr>
  </w:style>
  <w:style w:type="table" w:styleId="TableGrid">
    <w:name w:val="Table Grid"/>
    <w:basedOn w:val="TableNormal"/>
    <w:uiPriority w:val="59"/>
    <w:unhideWhenUsed/>
    <w:rsid w:val="00B46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tNum">
    <w:name w:val="e1t_Num"/>
    <w:basedOn w:val="Heading2"/>
    <w:next w:val="e1t"/>
    <w:qFormat/>
    <w:rsid w:val="003A264F"/>
    <w:pPr>
      <w:keepNext w:val="0"/>
      <w:numPr>
        <w:ilvl w:val="1"/>
        <w:numId w:val="31"/>
      </w:numPr>
      <w:spacing w:line="280" w:lineRule="exact"/>
    </w:pPr>
  </w:style>
  <w:style w:type="paragraph" w:customStyle="1" w:styleId="TableofContentberschrift">
    <w:name w:val="Table of Content_Überschrift"/>
    <w:basedOn w:val="Normal"/>
    <w:rsid w:val="00850B40"/>
    <w:pPr>
      <w:keepNext/>
      <w:spacing w:after="360"/>
      <w:jc w:val="center"/>
    </w:pPr>
    <w:rPr>
      <w:rFonts w:ascii="Arial Fett" w:hAnsi="Arial Fett" w:cs="Times New Roman"/>
      <w:b/>
      <w:bCs/>
      <w:sz w:val="28"/>
    </w:rPr>
  </w:style>
  <w:style w:type="paragraph" w:customStyle="1" w:styleId="e1tAlphaNum">
    <w:name w:val="e1t_AlphaNum"/>
    <w:basedOn w:val="e1tNum"/>
    <w:next w:val="e1t"/>
    <w:qFormat/>
    <w:rsid w:val="003A264F"/>
    <w:pPr>
      <w:numPr>
        <w:ilvl w:val="0"/>
        <w:numId w:val="12"/>
      </w:numPr>
      <w:spacing w:before="120"/>
      <w:outlineLvl w:val="9"/>
    </w:pPr>
  </w:style>
  <w:style w:type="paragraph" w:styleId="TOCHeading">
    <w:name w:val="TOC Heading"/>
    <w:basedOn w:val="Heading1"/>
    <w:next w:val="Normal"/>
    <w:uiPriority w:val="39"/>
    <w:unhideWhenUsed/>
    <w:qFormat/>
    <w:rsid w:val="00C67642"/>
    <w:pPr>
      <w:numPr>
        <w:numId w:val="0"/>
      </w:numPr>
      <w:suppressAutoHyphens w:val="0"/>
      <w:spacing w:before="240" w:after="0" w:line="259" w:lineRule="auto"/>
      <w:outlineLvl w:val="9"/>
    </w:pPr>
    <w:rPr>
      <w:rFonts w:asciiTheme="majorHAnsi" w:eastAsiaTheme="majorEastAsia" w:hAnsiTheme="majorHAnsi" w:cstheme="majorBidi"/>
      <w:b w:val="0"/>
      <w:color w:val="365F91" w:themeColor="accent1" w:themeShade="BF"/>
      <w:sz w:val="32"/>
      <w:szCs w:val="32"/>
      <w:lang w:val="de-DE"/>
    </w:rPr>
  </w:style>
  <w:style w:type="character" w:styleId="Hyperlink">
    <w:name w:val="Hyperlink"/>
    <w:uiPriority w:val="99"/>
    <w:rsid w:val="005F1F32"/>
    <w:rPr>
      <w:color w:val="0000FF"/>
      <w:u w:val="single"/>
    </w:rPr>
  </w:style>
  <w:style w:type="paragraph" w:styleId="Title">
    <w:name w:val="Title"/>
    <w:basedOn w:val="Normal"/>
    <w:next w:val="Normal"/>
    <w:link w:val="TitleChar"/>
    <w:uiPriority w:val="10"/>
    <w:qFormat/>
    <w:rsid w:val="00390FA9"/>
    <w:pPr>
      <w:spacing w:before="1320" w:after="240"/>
      <w:jc w:val="center"/>
    </w:pPr>
    <w:rPr>
      <w:rFonts w:ascii="Arial Fett" w:eastAsiaTheme="majorEastAsia" w:hAnsi="Arial Fett" w:cstheme="majorBidi"/>
      <w:b/>
      <w:spacing w:val="-10"/>
      <w:kern w:val="28"/>
      <w:sz w:val="44"/>
      <w:szCs w:val="56"/>
    </w:rPr>
  </w:style>
  <w:style w:type="character" w:customStyle="1" w:styleId="CommentTextChar">
    <w:name w:val="Comment Text Char"/>
    <w:basedOn w:val="DefaultParagraphFont"/>
    <w:link w:val="CommentText"/>
    <w:semiHidden/>
    <w:rsid w:val="00390FA9"/>
    <w:rPr>
      <w:rFonts w:ascii="Arial" w:hAnsi="Arial" w:cs="Arial"/>
      <w:lang w:val="en-GB"/>
    </w:rPr>
  </w:style>
  <w:style w:type="character" w:customStyle="1" w:styleId="TitleChar">
    <w:name w:val="Title Char"/>
    <w:basedOn w:val="DefaultParagraphFont"/>
    <w:link w:val="Title"/>
    <w:uiPriority w:val="10"/>
    <w:rsid w:val="00390FA9"/>
    <w:rPr>
      <w:rFonts w:ascii="Arial Fett" w:eastAsiaTheme="majorEastAsia" w:hAnsi="Arial Fett" w:cstheme="majorBidi"/>
      <w:b/>
      <w:spacing w:val="-10"/>
      <w:kern w:val="28"/>
      <w:sz w:val="44"/>
      <w:szCs w:val="56"/>
      <w:lang w:val="en-GB"/>
    </w:rPr>
  </w:style>
  <w:style w:type="paragraph" w:customStyle="1" w:styleId="Titel12">
    <w:name w:val="Titel_12"/>
    <w:basedOn w:val="Normal"/>
    <w:rsid w:val="00390FA9"/>
    <w:pPr>
      <w:spacing w:before="240" w:after="120"/>
      <w:jc w:val="center"/>
    </w:pPr>
    <w:rPr>
      <w:rFonts w:cs="Times New Roman"/>
      <w:color w:val="000000"/>
    </w:rPr>
  </w:style>
  <w:style w:type="paragraph" w:customStyle="1" w:styleId="Titel14">
    <w:name w:val="Titel_14"/>
    <w:basedOn w:val="Titel12"/>
    <w:qFormat/>
    <w:rsid w:val="00F92E57"/>
    <w:rPr>
      <w:rFonts w:ascii="Arial Fett" w:hAnsi="Arial Fett"/>
      <w:b/>
      <w:sz w:val="28"/>
    </w:rPr>
  </w:style>
  <w:style w:type="paragraph" w:styleId="BalloonText">
    <w:name w:val="Balloon Text"/>
    <w:basedOn w:val="Normal"/>
    <w:link w:val="BalloonTextChar"/>
    <w:uiPriority w:val="99"/>
    <w:semiHidden/>
    <w:unhideWhenUsed/>
    <w:rsid w:val="001738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89D"/>
    <w:rPr>
      <w:rFonts w:ascii="Segoe UI" w:hAnsi="Segoe UI" w:cs="Segoe UI"/>
      <w:sz w:val="18"/>
      <w:szCs w:val="18"/>
      <w:lang w:val="en-GB"/>
    </w:rPr>
  </w:style>
  <w:style w:type="paragraph" w:customStyle="1" w:styleId="PARTI">
    <w:name w:val="PART I"/>
    <w:basedOn w:val="Normal"/>
    <w:rsid w:val="005C6B65"/>
    <w:pPr>
      <w:numPr>
        <w:numId w:val="43"/>
      </w:numPr>
      <w:suppressAutoHyphens w:val="0"/>
      <w:spacing w:before="360" w:after="100" w:afterAutospacing="1"/>
      <w:jc w:val="both"/>
    </w:pPr>
    <w:rPr>
      <w:rFonts w:cs="Times New Roman"/>
      <w:b/>
      <w:color w:val="000000"/>
      <w:sz w:val="28"/>
      <w:szCs w:val="28"/>
    </w:rPr>
  </w:style>
  <w:style w:type="paragraph" w:customStyle="1" w:styleId="Text">
    <w:name w:val="Text"/>
    <w:basedOn w:val="BodyText"/>
    <w:qFormat/>
    <w:rsid w:val="005C6B65"/>
    <w:pPr>
      <w:suppressAutoHyphens w:val="0"/>
      <w:spacing w:before="240" w:after="100" w:afterAutospacing="1"/>
      <w:ind w:left="1134"/>
      <w:jc w:val="both"/>
    </w:pPr>
    <w:rPr>
      <w:sz w:val="22"/>
      <w:lang w:val="nb-NO" w:eastAsia="en-US"/>
    </w:rPr>
  </w:style>
  <w:style w:type="paragraph" w:styleId="BodyText">
    <w:name w:val="Body Text"/>
    <w:basedOn w:val="Normal"/>
    <w:link w:val="BodyTextChar"/>
    <w:uiPriority w:val="99"/>
    <w:semiHidden/>
    <w:unhideWhenUsed/>
    <w:rsid w:val="005C6B65"/>
    <w:pPr>
      <w:spacing w:after="120"/>
    </w:pPr>
  </w:style>
  <w:style w:type="character" w:customStyle="1" w:styleId="BodyTextChar">
    <w:name w:val="Body Text Char"/>
    <w:basedOn w:val="DefaultParagraphFont"/>
    <w:link w:val="BodyText"/>
    <w:uiPriority w:val="99"/>
    <w:semiHidden/>
    <w:rsid w:val="005C6B65"/>
    <w:rPr>
      <w:rFonts w:ascii="Arial" w:hAnsi="Arial" w:cs="Arial"/>
      <w:sz w:val="24"/>
      <w:lang w:val="en-GB"/>
    </w:rPr>
  </w:style>
  <w:style w:type="paragraph" w:customStyle="1" w:styleId="e1tNum111">
    <w:name w:val="e1t_Num_1.1.1"/>
    <w:basedOn w:val="e1tNum"/>
    <w:qFormat/>
    <w:rsid w:val="00D90173"/>
    <w:pPr>
      <w:numPr>
        <w:ilvl w:val="2"/>
      </w:numPr>
      <w:spacing w:before="120"/>
    </w:pPr>
  </w:style>
  <w:style w:type="character" w:customStyle="1" w:styleId="FooterChar">
    <w:name w:val="Footer Char"/>
    <w:basedOn w:val="DefaultParagraphFont"/>
    <w:link w:val="Footer"/>
    <w:rsid w:val="00050DEF"/>
    <w:rPr>
      <w:rFonts w:ascii="Arial" w:hAnsi="Arial" w:cs="Arial"/>
      <w:sz w:val="16"/>
      <w:lang w:val="en-GB"/>
    </w:rPr>
  </w:style>
  <w:style w:type="paragraph" w:customStyle="1" w:styleId="Default">
    <w:name w:val="Default"/>
    <w:rsid w:val="00050DE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7071">
      <w:bodyDiv w:val="1"/>
      <w:marLeft w:val="0"/>
      <w:marRight w:val="0"/>
      <w:marTop w:val="0"/>
      <w:marBottom w:val="0"/>
      <w:divBdr>
        <w:top w:val="none" w:sz="0" w:space="0" w:color="auto"/>
        <w:left w:val="none" w:sz="0" w:space="0" w:color="auto"/>
        <w:bottom w:val="none" w:sz="0" w:space="0" w:color="auto"/>
        <w:right w:val="none" w:sz="0" w:space="0" w:color="auto"/>
      </w:divBdr>
    </w:div>
    <w:div w:id="421336141">
      <w:bodyDiv w:val="1"/>
      <w:marLeft w:val="0"/>
      <w:marRight w:val="0"/>
      <w:marTop w:val="0"/>
      <w:marBottom w:val="0"/>
      <w:divBdr>
        <w:top w:val="none" w:sz="0" w:space="0" w:color="auto"/>
        <w:left w:val="none" w:sz="0" w:space="0" w:color="auto"/>
        <w:bottom w:val="none" w:sz="0" w:space="0" w:color="auto"/>
        <w:right w:val="none" w:sz="0" w:space="0" w:color="auto"/>
      </w:divBdr>
    </w:div>
    <w:div w:id="1915121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de-engineering.com/de/services/procurement/expectations-to-suppliers/code-of-conduct-for-suppliers/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de.com/-/media/linde/merger/documents/corporate-governance%20/%20code-of-business-integri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7614C-EF72-4704-8173-48B15F978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8172</Words>
  <Characters>45656</Characters>
  <Application>Microsoft Office Word</Application>
  <DocSecurity>0</DocSecurity>
  <Lines>380</Lines>
  <Paragraphs>107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Linde LE Template</vt:lpstr>
      <vt:lpstr>Linde LE Template</vt:lpstr>
    </vt:vector>
  </TitlesOfParts>
  <Company>Linde AG</Company>
  <LinksUpToDate>false</LinksUpToDate>
  <CharactersWithSpaces>53721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Linde LE Template</dc:title>
  <dc:subject>Proposal - Commercial Part</dc:subject>
  <dc:creator>Christine Mader</dc:creator>
  <dc:description/>
  <cp:lastModifiedBy>Tina Weber</cp:lastModifiedBy>
  <cp:revision>56</cp:revision>
  <cp:lastPrinted>2020-05-15T13:19:00Z</cp:lastPrinted>
  <dcterms:created xsi:type="dcterms:W3CDTF">2020-06-10T07:07:00Z</dcterms:created>
  <dcterms:modified xsi:type="dcterms:W3CDTF">2022-03-04T06:43:00Z</dcterms:modified>
</cp:coreProperties>
</file>